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262626"/>
          <w:kern w:val="0"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color w:val="262626"/>
          <w:kern w:val="0"/>
          <w:sz w:val="40"/>
          <w:szCs w:val="40"/>
        </w:rPr>
        <w:t>生源地国家助学贷款毕业确认</w:t>
      </w:r>
      <w:r>
        <w:rPr>
          <w:rFonts w:hint="eastAsia" w:ascii="宋体" w:hAnsi="宋体" w:cs="宋体"/>
          <w:b/>
          <w:bCs/>
          <w:color w:val="262626"/>
          <w:kern w:val="0"/>
          <w:sz w:val="40"/>
          <w:szCs w:val="40"/>
          <w:lang w:eastAsia="zh-CN"/>
        </w:rPr>
        <w:t>操作流程</w:t>
      </w:r>
    </w:p>
    <w:p>
      <w:pPr>
        <w:widowControl/>
        <w:spacing w:before="100" w:beforeAutospacing="1" w:after="100" w:afterAutospacing="1" w:line="360" w:lineRule="atLeast"/>
        <w:ind w:firstLine="300" w:firstLineChars="150"/>
        <w:rPr>
          <w:rFonts w:hint="default" w:ascii="宋体" w:hAnsi="宋体" w:eastAsia="宋体" w:cs="宋体"/>
          <w:color w:val="262626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</w:rPr>
        <w:t xml:space="preserve">    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928370</wp:posOffset>
            </wp:positionV>
            <wp:extent cx="2558415" cy="3106420"/>
            <wp:effectExtent l="0" t="0" r="13335" b="17780"/>
            <wp:wrapSquare wrapText="bothSides"/>
            <wp:docPr id="12" name="图片 4" descr="3AP@5}}R[(ZJ5@1NYT@SY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3AP@5}}R[(ZJ5@1NYT@SYSH"/>
                    <pic:cNvPicPr>
                      <a:picLocks noChangeAspect="1"/>
                    </pic:cNvPicPr>
                  </pic:nvPicPr>
                  <pic:blipFill>
                    <a:blip r:embed="rId4"/>
                    <a:srcRect l="1761" t="-490" r="10019" b="6458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（一）借款学生登陆在线服务系统</w:t>
      </w:r>
      <w:r>
        <w:rPr>
          <w:rFonts w:ascii="宋体" w:hAnsi="宋体" w:cs="宋体"/>
          <w:color w:val="262626"/>
          <w:kern w:val="0"/>
          <w:sz w:val="20"/>
          <w:szCs w:val="20"/>
        </w:rPr>
        <w:fldChar w:fldCharType="begin"/>
      </w:r>
      <w:r>
        <w:rPr>
          <w:rFonts w:ascii="宋体" w:hAnsi="宋体" w:cs="宋体"/>
          <w:color w:val="262626"/>
          <w:kern w:val="0"/>
          <w:sz w:val="20"/>
          <w:szCs w:val="20"/>
        </w:rPr>
        <w:instrText xml:space="preserve"> HYPERLINK "https://www.csls.cdb.com.cn/" </w:instrText>
      </w:r>
      <w:r>
        <w:rPr>
          <w:rFonts w:ascii="宋体" w:hAnsi="宋体" w:cs="宋体"/>
          <w:color w:val="262626"/>
          <w:kern w:val="0"/>
          <w:sz w:val="20"/>
          <w:szCs w:val="20"/>
        </w:rPr>
        <w:fldChar w:fldCharType="separate"/>
      </w:r>
      <w:r>
        <w:rPr>
          <w:rFonts w:ascii="宋体" w:hAnsi="宋体" w:cs="宋体"/>
          <w:kern w:val="0"/>
          <w:sz w:val="20"/>
          <w:szCs w:val="20"/>
        </w:rPr>
        <w:t>https://www.csls.cdb.com.cn/</w:t>
      </w:r>
      <w:r>
        <w:rPr>
          <w:rFonts w:ascii="宋体" w:hAnsi="宋体" w:cs="宋体"/>
          <w:color w:val="262626"/>
          <w:kern w:val="0"/>
          <w:sz w:val="20"/>
          <w:szCs w:val="20"/>
        </w:rPr>
        <w:fldChar w:fldCharType="end"/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，选择生源地助学贷款如图1，输入你的身份证号码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和登录密码，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 xml:space="preserve">密码的初始设置为你的出生年月日，输入框中的验证码，点击“登陆”如图2。   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 xml:space="preserve"> </w:t>
      </w:r>
      <w:r>
        <w:rPr>
          <w:rFonts w:hint="eastAsia" w:ascii="Times New Roman" w:eastAsia="宋体"/>
          <w:lang w:val="en-US" w:eastAsia="zh-CN"/>
        </w:rPr>
        <w:t xml:space="preserve">     </w:t>
      </w:r>
    </w:p>
    <w:p>
      <w:pPr>
        <w:widowControl/>
        <w:spacing w:before="100" w:beforeAutospacing="1" w:after="100" w:afterAutospacing="1" w:line="360" w:lineRule="atLeast"/>
        <w:ind w:firstLine="630" w:firstLineChars="300"/>
        <w:rPr>
          <w:rFonts w:hint="eastAsia" w:ascii="宋体" w:hAnsi="宋体" w:cs="宋体"/>
          <w:color w:val="262626"/>
          <w:kern w:val="0"/>
          <w:sz w:val="20"/>
          <w:szCs w:val="20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391160</wp:posOffset>
            </wp:positionV>
            <wp:extent cx="2577465" cy="2954655"/>
            <wp:effectExtent l="0" t="0" r="13335" b="17145"/>
            <wp:wrapTopAndBottom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l="12411" t="13232" r="4146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 xml:space="preserve">                                       </w:t>
      </w:r>
    </w:p>
    <w:p>
      <w:pPr>
        <w:widowControl/>
        <w:spacing w:before="100" w:beforeAutospacing="1" w:after="100" w:afterAutospacing="1" w:line="360" w:lineRule="atLeast"/>
        <w:ind w:firstLine="1100" w:firstLineChars="550"/>
        <w:jc w:val="both"/>
        <w:rPr>
          <w:rFonts w:hint="eastAsia" w:ascii="宋体" w:hAnsi="宋体" w:cs="宋体"/>
          <w:color w:val="262626"/>
          <w:kern w:val="0"/>
          <w:sz w:val="20"/>
          <w:szCs w:val="20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图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1                                                 图2</w:t>
      </w:r>
    </w:p>
    <w:p>
      <w:pPr>
        <w:widowControl/>
        <w:spacing w:before="100" w:beforeAutospacing="1" w:after="100" w:afterAutospacing="1" w:line="360" w:lineRule="atLeast"/>
        <w:ind w:firstLine="300" w:firstLineChars="150"/>
        <w:rPr>
          <w:rFonts w:hint="default" w:ascii="宋体" w:hAnsi="宋体" w:cs="宋体"/>
          <w:color w:val="262626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</w:rPr>
        <w:t>如果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登录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信息正确就可以进入到你的个人信息页面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，如图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3；点击资料修改，查看自己的贷款信息，核对并填写就业信息，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暂无就业单位的学生，毕业确认填写时不做强制要求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，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完成后点击提交，如图4；</w:t>
      </w:r>
    </w:p>
    <w:p>
      <w:pPr>
        <w:widowControl/>
        <w:spacing w:before="100" w:beforeAutospacing="1" w:after="100" w:afterAutospacing="1" w:line="360" w:lineRule="atLeast"/>
        <w:ind w:firstLine="300" w:firstLineChars="150"/>
        <w:rPr>
          <w:rFonts w:hint="default" w:ascii="宋体" w:hAnsi="宋体" w:cs="宋体"/>
          <w:color w:val="262626"/>
          <w:kern w:val="0"/>
          <w:sz w:val="20"/>
          <w:szCs w:val="20"/>
          <w:lang w:val="en-US" w:eastAsia="zh-CN"/>
        </w:rPr>
      </w:pPr>
      <w:r>
        <w:rPr>
          <w:rFonts w:hint="default" w:ascii="宋体" w:hAnsi="宋体" w:cs="宋体"/>
          <w:color w:val="262626"/>
          <w:kern w:val="0"/>
          <w:sz w:val="20"/>
          <w:szCs w:val="20"/>
          <w:lang w:val="en-US" w:eastAsia="zh-CN"/>
        </w:rPr>
        <w:drawing>
          <wp:inline distT="0" distB="0" distL="114300" distR="114300">
            <wp:extent cx="5273040" cy="2041525"/>
            <wp:effectExtent l="0" t="0" r="3810" b="15875"/>
            <wp:docPr id="13" name="图片 9" descr="Y`HUA5DKY4X1{BIW%W%7W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Y`HUA5DKY4X1{BIW%W%7WX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00" w:firstLineChars="150"/>
        <w:jc w:val="center"/>
        <w:textAlignment w:val="auto"/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图3</w:t>
      </w:r>
    </w:p>
    <w:p>
      <w:pPr>
        <w:widowControl/>
        <w:spacing w:before="100" w:beforeAutospacing="1" w:after="100" w:afterAutospacing="1" w:line="360" w:lineRule="atLeast"/>
        <w:ind w:firstLine="300" w:firstLineChars="150"/>
        <w:jc w:val="center"/>
        <w:rPr>
          <w:rFonts w:hint="default" w:ascii="宋体" w:hAnsi="宋体" w:cs="宋体"/>
          <w:color w:val="262626"/>
          <w:kern w:val="0"/>
          <w:sz w:val="20"/>
          <w:szCs w:val="20"/>
          <w:lang w:val="en-US" w:eastAsia="zh-CN"/>
        </w:rPr>
      </w:pPr>
      <w:r>
        <w:rPr>
          <w:rFonts w:hint="default" w:ascii="宋体" w:hAnsi="宋体" w:cs="宋体"/>
          <w:color w:val="262626"/>
          <w:kern w:val="0"/>
          <w:sz w:val="20"/>
          <w:szCs w:val="20"/>
          <w:lang w:val="en-US" w:eastAsia="zh-CN"/>
        </w:rPr>
        <w:drawing>
          <wp:inline distT="0" distB="0" distL="114300" distR="114300">
            <wp:extent cx="5267960" cy="3912235"/>
            <wp:effectExtent l="0" t="0" r="8890" b="12065"/>
            <wp:docPr id="14" name="图片 10" descr="FU83G9R(W_{UI@TDTE5$J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FU83G9R(W_{UI@TDTE5$J7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60" w:lineRule="atLeast"/>
        <w:ind w:firstLine="300" w:firstLineChars="150"/>
        <w:jc w:val="center"/>
        <w:rPr>
          <w:rFonts w:hint="eastAsia" w:ascii="宋体" w:hAnsi="宋体" w:cs="宋体"/>
          <w:color w:val="262626"/>
          <w:kern w:val="0"/>
          <w:sz w:val="20"/>
          <w:szCs w:val="20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图4</w:t>
      </w:r>
    </w:p>
    <w:p>
      <w:pPr>
        <w:widowControl/>
        <w:spacing w:before="100" w:beforeAutospacing="1" w:after="100" w:afterAutospacing="1" w:line="360" w:lineRule="atLeast"/>
        <w:ind w:firstLine="300" w:firstLineChars="150"/>
        <w:rPr>
          <w:rFonts w:hint="eastAsia" w:ascii="宋体" w:hAnsi="宋体" w:cs="宋体"/>
          <w:color w:val="262626"/>
          <w:kern w:val="0"/>
          <w:sz w:val="20"/>
          <w:szCs w:val="20"/>
        </w:rPr>
      </w:pPr>
    </w:p>
    <w:p>
      <w:pPr>
        <w:widowControl/>
        <w:spacing w:before="100" w:beforeAutospacing="1" w:after="100" w:afterAutospacing="1" w:line="360" w:lineRule="atLeast"/>
        <w:rPr>
          <w:rFonts w:hint="default" w:ascii="宋体" w:hAnsi="宋体" w:cs="宋体"/>
          <w:color w:val="262626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</w:rPr>
        <w:t>（二）点击“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共同借款人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”，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核对并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填写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家庭联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系方式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（非常重要）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等信息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，填写并核对无误后点击提交，如图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5：</w:t>
      </w:r>
    </w:p>
    <w:p>
      <w:pPr>
        <w:widowControl/>
        <w:spacing w:before="100" w:beforeAutospacing="1" w:after="100" w:afterAutospacing="1" w:line="360" w:lineRule="atLeast"/>
        <w:ind w:firstLine="300" w:firstLineChars="150"/>
        <w:jc w:val="center"/>
        <w:rPr>
          <w:rFonts w:hint="eastAsia" w:ascii="宋体" w:hAnsi="宋体" w:eastAsia="宋体" w:cs="宋体"/>
          <w:color w:val="262626"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262626"/>
          <w:kern w:val="0"/>
          <w:sz w:val="20"/>
          <w:szCs w:val="20"/>
          <w:lang w:eastAsia="zh-CN"/>
        </w:rPr>
        <w:drawing>
          <wp:inline distT="0" distB="0" distL="114300" distR="114300">
            <wp:extent cx="4546600" cy="2328545"/>
            <wp:effectExtent l="0" t="0" r="6350" b="14605"/>
            <wp:docPr id="15" name="图片 11" descr="FDHOF2PG8SEP0HE$WP5PN]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FDHOF2PG8SEP0HE$WP5PN]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60" w:lineRule="atLeast"/>
        <w:ind w:firstLine="300" w:firstLineChars="150"/>
        <w:jc w:val="center"/>
        <w:rPr>
          <w:rFonts w:hint="eastAsia" w:ascii="宋体" w:hAnsi="宋体" w:cs="宋体"/>
          <w:color w:val="262626"/>
          <w:kern w:val="0"/>
          <w:sz w:val="20"/>
          <w:szCs w:val="20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图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5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ind w:firstLine="300" w:firstLineChars="150"/>
        <w:rPr>
          <w:rFonts w:hint="eastAsia" w:ascii="宋体" w:hAnsi="宋体" w:cs="宋体"/>
          <w:color w:val="262626"/>
          <w:kern w:val="0"/>
          <w:sz w:val="20"/>
          <w:szCs w:val="20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</w:rPr>
        <w:t>学生填写个人信息完毕后，点击“毕业确认申请”按钮，核实相关信息，如无错误，点“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毕业确认</w:t>
      </w:r>
      <w:r>
        <w:rPr>
          <w:rFonts w:hint="eastAsia" w:ascii="宋体" w:hAnsi="宋体" w:cs="宋体"/>
          <w:color w:val="262626"/>
          <w:kern w:val="0"/>
          <w:sz w:val="20"/>
          <w:szCs w:val="20"/>
        </w:rPr>
        <w:t>申请”即可完成申请。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如图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6，毕业确认申请成功后如图7。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360" w:lineRule="atLeast"/>
        <w:jc w:val="both"/>
        <w:rPr>
          <w:rFonts w:hint="default" w:ascii="宋体" w:hAnsi="宋体" w:eastAsia="宋体" w:cs="宋体"/>
          <w:color w:val="262626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262626"/>
          <w:kern w:val="0"/>
          <w:sz w:val="20"/>
          <w:szCs w:val="20"/>
          <w:lang w:eastAsia="zh-CN"/>
        </w:rPr>
        <w:drawing>
          <wp:inline distT="0" distB="0" distL="114300" distR="114300">
            <wp:extent cx="2458720" cy="2117090"/>
            <wp:effectExtent l="0" t="0" r="17780" b="16510"/>
            <wp:docPr id="16" name="图片 12" descr="K%GXBMKI23$6LY1@DQ_7$}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K%GXBMKI23$6LY1@DQ_7$}H"/>
                    <pic:cNvPicPr>
                      <a:picLocks noChangeAspect="1"/>
                    </pic:cNvPicPr>
                  </pic:nvPicPr>
                  <pic:blipFill>
                    <a:blip r:embed="rId9"/>
                    <a:srcRect l="9697" t="-938" r="29700"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default" w:ascii="宋体" w:hAnsi="宋体" w:eastAsia="宋体" w:cs="宋体"/>
          <w:color w:val="262626"/>
          <w:kern w:val="0"/>
          <w:sz w:val="20"/>
          <w:szCs w:val="20"/>
          <w:lang w:val="en-US" w:eastAsia="zh-CN"/>
        </w:rPr>
        <w:drawing>
          <wp:inline distT="0" distB="0" distL="114300" distR="114300">
            <wp:extent cx="2457450" cy="2138045"/>
            <wp:effectExtent l="0" t="0" r="0" b="14605"/>
            <wp:docPr id="1" name="图片 1" descr="6_0)LA[EDU5%28%J)}WP~(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_0)LA[EDU5%28%J)}WP~(7"/>
                    <pic:cNvPicPr>
                      <a:picLocks noChangeAspect="1"/>
                    </pic:cNvPicPr>
                  </pic:nvPicPr>
                  <pic:blipFill>
                    <a:blip r:embed="rId10"/>
                    <a:srcRect t="9033" r="2014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before="100" w:beforeAutospacing="1" w:after="100" w:afterAutospacing="1" w:line="360" w:lineRule="atLeast"/>
        <w:ind w:firstLine="2000" w:firstLineChars="1000"/>
        <w:jc w:val="both"/>
        <w:rPr>
          <w:rFonts w:hint="default" w:ascii="宋体" w:hAnsi="宋体" w:eastAsia="宋体" w:cs="宋体"/>
          <w:color w:val="262626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262626"/>
          <w:kern w:val="0"/>
          <w:sz w:val="20"/>
          <w:szCs w:val="20"/>
          <w:lang w:eastAsia="zh-CN"/>
        </w:rPr>
        <w:t>图</w:t>
      </w:r>
      <w:r>
        <w:rPr>
          <w:rFonts w:hint="eastAsia" w:ascii="宋体" w:hAnsi="宋体" w:cs="宋体"/>
          <w:color w:val="262626"/>
          <w:kern w:val="0"/>
          <w:sz w:val="20"/>
          <w:szCs w:val="20"/>
          <w:lang w:val="en-US" w:eastAsia="zh-CN"/>
        </w:rPr>
        <w:t>6                                         如图7</w:t>
      </w:r>
    </w:p>
    <w:p>
      <w:pPr>
        <w:widowControl/>
        <w:spacing w:before="100" w:beforeAutospacing="1" w:after="100" w:afterAutospacing="1" w:line="360" w:lineRule="atLeast"/>
        <w:rPr>
          <w:rFonts w:hint="eastAsia" w:ascii="宋体" w:hAnsi="宋体" w:cs="宋体"/>
          <w:color w:val="262626"/>
          <w:kern w:val="0"/>
          <w:sz w:val="20"/>
          <w:szCs w:val="20"/>
        </w:rPr>
      </w:pPr>
    </w:p>
    <w:p>
      <w:pPr>
        <w:rPr>
          <w:sz w:val="24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提示：若使用的是IE10版本及以IE10为核心的浏览器，请将浏览器设置成兼容性视图，并重启浏览器后再登录。</w:t>
      </w:r>
      <w:bookmarkStart w:id="0" w:name="_GoBack"/>
      <w:bookmarkEnd w:id="0"/>
    </w:p>
    <w:sectPr>
      <w:pgSz w:w="11906" w:h="16838"/>
      <w:pgMar w:top="283" w:right="1020" w:bottom="2475" w:left="1134" w:header="283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F4164"/>
    <w:multiLevelType w:val="singleLevel"/>
    <w:tmpl w:val="E0AF416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B0CC4"/>
    <w:rsid w:val="0BC7589D"/>
    <w:rsid w:val="38F4235A"/>
    <w:rsid w:val="3F242B17"/>
    <w:rsid w:val="634E267A"/>
    <w:rsid w:val="6E2B0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2019-04-08T08:06:00Z</dcterms:created>
  <dc:creator>Administrator</dc:creator>
  <cp:lastModifiedBy>灵魂深处的告白</cp:lastModifiedBy>
  <dcterms:modified xsi:type="dcterms:W3CDTF">2019-04-26T03:24:38Z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