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95A" w:rsidRDefault="00846616">
      <w:pPr>
        <w:jc w:val="center"/>
        <w:rPr>
          <w:sz w:val="44"/>
          <w:szCs w:val="44"/>
        </w:rPr>
      </w:pPr>
      <w:r>
        <w:rPr>
          <w:rFonts w:hint="eastAsia"/>
          <w:sz w:val="44"/>
          <w:szCs w:val="44"/>
        </w:rPr>
        <w:t>大连民族大学硕士研究生导师信息采集表</w:t>
      </w:r>
    </w:p>
    <w:p w:rsidR="00BD295A" w:rsidRDefault="00BD295A">
      <w:pPr>
        <w:rPr>
          <w:rFonts w:ascii="黑体" w:eastAsia="黑体" w:hAnsi="黑体"/>
          <w:sz w:val="32"/>
          <w:szCs w:val="32"/>
        </w:rPr>
      </w:pPr>
    </w:p>
    <w:p w:rsidR="00BD295A" w:rsidRDefault="00846616">
      <w:pPr>
        <w:rPr>
          <w:rFonts w:ascii="黑体" w:eastAsia="黑体" w:hAnsi="黑体"/>
          <w:sz w:val="32"/>
          <w:szCs w:val="32"/>
        </w:rPr>
      </w:pPr>
      <w:r>
        <w:rPr>
          <w:rFonts w:ascii="黑体" w:eastAsia="黑体" w:hAnsi="黑体" w:hint="eastAsia"/>
          <w:sz w:val="32"/>
          <w:szCs w:val="32"/>
        </w:rPr>
        <w:t>一、基本信息</w:t>
      </w:r>
    </w:p>
    <w:tbl>
      <w:tblPr>
        <w:tblStyle w:val="a9"/>
        <w:tblW w:w="0" w:type="auto"/>
        <w:tblLayout w:type="fixed"/>
        <w:tblLook w:val="04A0" w:firstRow="1" w:lastRow="0" w:firstColumn="1" w:lastColumn="0" w:noHBand="0" w:noVBand="1"/>
      </w:tblPr>
      <w:tblGrid>
        <w:gridCol w:w="1413"/>
        <w:gridCol w:w="614"/>
        <w:gridCol w:w="803"/>
        <w:gridCol w:w="851"/>
        <w:gridCol w:w="567"/>
        <w:gridCol w:w="1417"/>
        <w:gridCol w:w="3170"/>
      </w:tblGrid>
      <w:tr w:rsidR="0008627E" w:rsidTr="0008627E">
        <w:tc>
          <w:tcPr>
            <w:tcW w:w="1413" w:type="dxa"/>
            <w:vAlign w:val="center"/>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姓    名</w:t>
            </w:r>
          </w:p>
        </w:tc>
        <w:tc>
          <w:tcPr>
            <w:tcW w:w="1417" w:type="dxa"/>
            <w:gridSpan w:val="2"/>
            <w:vAlign w:val="center"/>
          </w:tcPr>
          <w:p w:rsidR="00BD295A" w:rsidRPr="00C4447C" w:rsidRDefault="004A414A">
            <w:pPr>
              <w:jc w:val="center"/>
              <w:rPr>
                <w:rFonts w:ascii="宋体" w:hAnsi="宋体"/>
                <w:sz w:val="28"/>
                <w:szCs w:val="32"/>
              </w:rPr>
            </w:pPr>
            <w:r w:rsidRPr="00C4447C">
              <w:rPr>
                <w:rFonts w:ascii="宋体" w:hAnsi="宋体" w:hint="eastAsia"/>
                <w:sz w:val="28"/>
                <w:szCs w:val="32"/>
              </w:rPr>
              <w:t>李中玉</w:t>
            </w:r>
          </w:p>
        </w:tc>
        <w:tc>
          <w:tcPr>
            <w:tcW w:w="851" w:type="dxa"/>
            <w:vAlign w:val="center"/>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性别</w:t>
            </w:r>
          </w:p>
        </w:tc>
        <w:tc>
          <w:tcPr>
            <w:tcW w:w="567" w:type="dxa"/>
            <w:vAlign w:val="center"/>
          </w:tcPr>
          <w:p w:rsidR="00BD295A" w:rsidRPr="00C4447C" w:rsidRDefault="004A414A">
            <w:pPr>
              <w:jc w:val="center"/>
              <w:rPr>
                <w:rFonts w:ascii="宋体" w:hAnsi="宋体"/>
                <w:sz w:val="28"/>
                <w:szCs w:val="32"/>
              </w:rPr>
            </w:pPr>
            <w:r w:rsidRPr="00C4447C">
              <w:rPr>
                <w:rFonts w:ascii="宋体" w:hAnsi="宋体" w:hint="eastAsia"/>
                <w:sz w:val="28"/>
                <w:szCs w:val="32"/>
              </w:rPr>
              <w:t>男</w:t>
            </w:r>
          </w:p>
        </w:tc>
        <w:tc>
          <w:tcPr>
            <w:tcW w:w="1417" w:type="dxa"/>
            <w:vAlign w:val="center"/>
          </w:tcPr>
          <w:p w:rsidR="00BD295A" w:rsidRDefault="00846616">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3170" w:type="dxa"/>
            <w:vAlign w:val="center"/>
          </w:tcPr>
          <w:p w:rsidR="00BD295A" w:rsidRPr="00C4447C" w:rsidRDefault="004A414A">
            <w:pPr>
              <w:jc w:val="center"/>
              <w:rPr>
                <w:rFonts w:ascii="宋体" w:hAnsi="宋体"/>
                <w:sz w:val="28"/>
                <w:szCs w:val="32"/>
              </w:rPr>
            </w:pPr>
            <w:r w:rsidRPr="00C4447C">
              <w:rPr>
                <w:rFonts w:ascii="宋体" w:hAnsi="宋体" w:hint="eastAsia"/>
                <w:sz w:val="28"/>
                <w:szCs w:val="32"/>
              </w:rPr>
              <w:t>副教授</w:t>
            </w:r>
          </w:p>
        </w:tc>
      </w:tr>
      <w:tr w:rsidR="00BD295A" w:rsidTr="0008627E">
        <w:tc>
          <w:tcPr>
            <w:tcW w:w="2830" w:type="dxa"/>
            <w:gridSpan w:val="3"/>
            <w:vAlign w:val="center"/>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005" w:type="dxa"/>
            <w:gridSpan w:val="4"/>
            <w:vAlign w:val="center"/>
          </w:tcPr>
          <w:p w:rsidR="00BD295A" w:rsidRPr="00C4447C" w:rsidRDefault="004A414A">
            <w:pPr>
              <w:jc w:val="center"/>
              <w:rPr>
                <w:rFonts w:ascii="宋体" w:hAnsi="宋体"/>
                <w:sz w:val="28"/>
                <w:szCs w:val="32"/>
              </w:rPr>
            </w:pPr>
            <w:r w:rsidRPr="00C4447C">
              <w:rPr>
                <w:rFonts w:ascii="宋体" w:hAnsi="宋体" w:hint="eastAsia"/>
                <w:sz w:val="28"/>
                <w:szCs w:val="32"/>
              </w:rPr>
              <w:t>博士 大连理工大学</w:t>
            </w:r>
          </w:p>
        </w:tc>
      </w:tr>
      <w:tr w:rsidR="00BD295A" w:rsidTr="0008627E">
        <w:tc>
          <w:tcPr>
            <w:tcW w:w="1413" w:type="dxa"/>
            <w:vAlign w:val="center"/>
          </w:tcPr>
          <w:p w:rsidR="00BD295A" w:rsidRDefault="00846616">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2835" w:type="dxa"/>
            <w:gridSpan w:val="4"/>
            <w:vAlign w:val="center"/>
          </w:tcPr>
          <w:p w:rsidR="00BD295A" w:rsidRPr="00BD3421" w:rsidRDefault="004A414A">
            <w:pPr>
              <w:jc w:val="center"/>
              <w:rPr>
                <w:rFonts w:ascii="宋体" w:hAnsi="宋体"/>
                <w:sz w:val="28"/>
                <w:szCs w:val="32"/>
              </w:rPr>
            </w:pPr>
            <w:r w:rsidRPr="00BD3421">
              <w:rPr>
                <w:rFonts w:ascii="宋体" w:hAnsi="宋体" w:hint="eastAsia"/>
                <w:sz w:val="28"/>
                <w:szCs w:val="32"/>
              </w:rPr>
              <w:t>生命科学学院</w:t>
            </w:r>
          </w:p>
        </w:tc>
        <w:tc>
          <w:tcPr>
            <w:tcW w:w="1417" w:type="dxa"/>
            <w:vAlign w:val="center"/>
          </w:tcPr>
          <w:p w:rsidR="00BD295A" w:rsidRDefault="00846616">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3170" w:type="dxa"/>
            <w:vAlign w:val="center"/>
          </w:tcPr>
          <w:p w:rsidR="00BD295A" w:rsidRPr="00BD3421" w:rsidRDefault="004A414A">
            <w:pPr>
              <w:jc w:val="center"/>
              <w:rPr>
                <w:rFonts w:cs="Times New Roman"/>
                <w:sz w:val="28"/>
                <w:szCs w:val="32"/>
              </w:rPr>
            </w:pPr>
            <w:r w:rsidRPr="00BD3421">
              <w:rPr>
                <w:rFonts w:cs="Times New Roman"/>
                <w:sz w:val="28"/>
                <w:szCs w:val="32"/>
              </w:rPr>
              <w:t>lizhongyu2019@yeah.net</w:t>
            </w:r>
          </w:p>
        </w:tc>
      </w:tr>
      <w:tr w:rsidR="00BD295A" w:rsidTr="0008627E">
        <w:tc>
          <w:tcPr>
            <w:tcW w:w="1413" w:type="dxa"/>
            <w:vAlign w:val="center"/>
          </w:tcPr>
          <w:p w:rsidR="00BD295A" w:rsidRDefault="00846616">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2835" w:type="dxa"/>
            <w:gridSpan w:val="4"/>
            <w:vAlign w:val="center"/>
          </w:tcPr>
          <w:p w:rsidR="00BD295A" w:rsidRPr="00BD3421" w:rsidRDefault="004A414A">
            <w:pPr>
              <w:jc w:val="center"/>
              <w:rPr>
                <w:rFonts w:ascii="宋体" w:hAnsi="宋体"/>
                <w:sz w:val="28"/>
                <w:szCs w:val="32"/>
              </w:rPr>
            </w:pPr>
            <w:r w:rsidRPr="00BD3421">
              <w:rPr>
                <w:rFonts w:ascii="宋体" w:hAnsi="宋体" w:hint="eastAsia"/>
                <w:sz w:val="28"/>
                <w:szCs w:val="32"/>
              </w:rPr>
              <w:t>生物工程</w:t>
            </w:r>
            <w:r w:rsidR="00952E60" w:rsidRPr="00BD3421">
              <w:rPr>
                <w:rFonts w:ascii="宋体" w:hAnsi="宋体" w:hint="eastAsia"/>
                <w:sz w:val="28"/>
                <w:szCs w:val="32"/>
              </w:rPr>
              <w:t>/生物与医药</w:t>
            </w:r>
          </w:p>
        </w:tc>
        <w:tc>
          <w:tcPr>
            <w:tcW w:w="1417" w:type="dxa"/>
            <w:vAlign w:val="center"/>
          </w:tcPr>
          <w:p w:rsidR="00BD295A" w:rsidRDefault="00846616" w:rsidP="00952E60">
            <w:pPr>
              <w:spacing w:line="400" w:lineRule="exact"/>
              <w:jc w:val="center"/>
              <w:rPr>
                <w:rFonts w:ascii="仿宋_GB2312" w:eastAsia="仿宋_GB2312" w:hAnsi="宋体"/>
                <w:sz w:val="20"/>
                <w:lang w:eastAsia="zh-Hans"/>
              </w:rPr>
            </w:pPr>
            <w:r w:rsidRPr="00952E60">
              <w:rPr>
                <w:rFonts w:ascii="仿宋_GB2312" w:eastAsia="仿宋_GB2312" w:hAnsi="宋体" w:hint="eastAsia"/>
                <w:sz w:val="28"/>
                <w:szCs w:val="32"/>
              </w:rPr>
              <w:t>招生方向</w:t>
            </w:r>
            <w:r w:rsidRPr="00952E60">
              <w:rPr>
                <w:rFonts w:ascii="仿宋_GB2312" w:eastAsia="仿宋_GB2312" w:hAnsi="宋体"/>
                <w:sz w:val="28"/>
                <w:szCs w:val="32"/>
              </w:rPr>
              <w:t>/</w:t>
            </w:r>
            <w:r w:rsidRPr="00952E60">
              <w:rPr>
                <w:rFonts w:ascii="仿宋_GB2312" w:eastAsia="仿宋_GB2312" w:hAnsi="宋体" w:hint="eastAsia"/>
                <w:sz w:val="28"/>
                <w:szCs w:val="32"/>
              </w:rPr>
              <w:t>领域</w:t>
            </w:r>
          </w:p>
        </w:tc>
        <w:tc>
          <w:tcPr>
            <w:tcW w:w="3170" w:type="dxa"/>
            <w:vAlign w:val="center"/>
          </w:tcPr>
          <w:p w:rsidR="00BD295A" w:rsidRPr="00C4447C" w:rsidRDefault="001820FC">
            <w:pPr>
              <w:jc w:val="center"/>
              <w:rPr>
                <w:rFonts w:ascii="宋体" w:hAnsi="宋体"/>
                <w:sz w:val="28"/>
                <w:szCs w:val="32"/>
              </w:rPr>
            </w:pPr>
            <w:r w:rsidRPr="00C4447C">
              <w:rPr>
                <w:rFonts w:ascii="宋体" w:hAnsi="宋体" w:hint="eastAsia"/>
                <w:sz w:val="28"/>
                <w:szCs w:val="32"/>
              </w:rPr>
              <w:t>细胞培养与代谢工程/</w:t>
            </w:r>
            <w:r w:rsidR="00F45232" w:rsidRPr="00C4447C">
              <w:rPr>
                <w:rFonts w:ascii="宋体" w:hAnsi="宋体" w:hint="eastAsia"/>
                <w:sz w:val="28"/>
                <w:szCs w:val="32"/>
              </w:rPr>
              <w:t>生物技术与工程</w:t>
            </w:r>
          </w:p>
        </w:tc>
      </w:tr>
      <w:tr w:rsidR="00BD295A" w:rsidTr="0008627E">
        <w:tc>
          <w:tcPr>
            <w:tcW w:w="2830" w:type="dxa"/>
            <w:gridSpan w:val="3"/>
            <w:vAlign w:val="center"/>
          </w:tcPr>
          <w:p w:rsidR="00BD295A" w:rsidRDefault="00846616">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005" w:type="dxa"/>
            <w:gridSpan w:val="4"/>
            <w:vAlign w:val="center"/>
          </w:tcPr>
          <w:p w:rsidR="00BD295A" w:rsidRDefault="00BD295A">
            <w:pPr>
              <w:jc w:val="center"/>
              <w:rPr>
                <w:rFonts w:ascii="仿宋_GB2312" w:eastAsia="仿宋_GB2312" w:hAnsi="宋体"/>
                <w:sz w:val="28"/>
                <w:szCs w:val="32"/>
                <w:lang w:eastAsia="zh-Hans"/>
              </w:rPr>
            </w:pPr>
          </w:p>
        </w:tc>
      </w:tr>
      <w:tr w:rsidR="00BD295A" w:rsidTr="003F6717">
        <w:trPr>
          <w:trHeight w:val="4819"/>
        </w:trPr>
        <w:tc>
          <w:tcPr>
            <w:tcW w:w="8835" w:type="dxa"/>
            <w:gridSpan w:val="7"/>
          </w:tcPr>
          <w:p w:rsidR="00BD295A" w:rsidRDefault="00846616">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D295A" w:rsidRDefault="001820FC">
                                  <w:pPr>
                                    <w:jc w:val="center"/>
                                    <w:rPr>
                                      <w:color w:val="000000" w:themeColor="text1"/>
                                      <w:lang w:eastAsia="zh-Hans"/>
                                    </w:rPr>
                                  </w:pPr>
                                  <w:r>
                                    <w:rPr>
                                      <w:noProof/>
                                    </w:rPr>
                                    <w:drawing>
                                      <wp:inline distT="0" distB="0" distL="0" distR="0" wp14:anchorId="64DD70D4" wp14:editId="1E3E5287">
                                        <wp:extent cx="1006949" cy="1333500"/>
                                        <wp:effectExtent l="0" t="0" r="317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305" cy="1394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335.3pt;margin-top:9.95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" filled="f" strokecolor="black [3213]" strokeweight="1pt">
                      <v:stroke dashstyle="3 1"/>
                      <v:textbox>
                        <w:txbxContent>
                          <w:p w:rsidR="00BD295A" w:rsidRDefault="001820FC">
                            <w:pPr>
                              <w:jc w:val="center"/>
                              <w:rPr>
                                <w:color w:val="000000" w:themeColor="text1"/>
                                <w:lang w:eastAsia="zh-Hans"/>
                              </w:rPr>
                            </w:pPr>
                            <w:r>
                              <w:rPr>
                                <w:noProof/>
                              </w:rPr>
                              <w:drawing>
                                <wp:inline distT="0" distB="0" distL="0" distR="0" wp14:anchorId="64DD70D4" wp14:editId="1E3E5287">
                                  <wp:extent cx="1006949" cy="1333500"/>
                                  <wp:effectExtent l="0" t="0" r="317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305" cy="1394889"/>
                                          </a:xfrm>
                                          <a:prstGeom prst="rect">
                                            <a:avLst/>
                                          </a:prstGeom>
                                          <a:noFill/>
                                          <a:ln>
                                            <a:noFill/>
                                          </a:ln>
                                        </pic:spPr>
                                      </pic:pic>
                                    </a:graphicData>
                                  </a:graphic>
                                </wp:inline>
                              </w:drawing>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p w:rsidR="00FF088D" w:rsidRPr="00C4447C" w:rsidRDefault="00FF088D" w:rsidP="00FF088D">
            <w:pPr>
              <w:jc w:val="both"/>
              <w:rPr>
                <w:rFonts w:ascii="宋体" w:hAnsi="宋体"/>
                <w:sz w:val="24"/>
                <w:szCs w:val="32"/>
                <w:lang w:eastAsia="zh-Hans"/>
              </w:rPr>
            </w:pPr>
            <w:r w:rsidRPr="00C4447C">
              <w:rPr>
                <w:rFonts w:ascii="宋体" w:hAnsi="宋体" w:hint="eastAsia"/>
                <w:sz w:val="24"/>
                <w:szCs w:val="32"/>
                <w:lang w:eastAsia="zh-Hans"/>
              </w:rPr>
              <w:t>2020</w:t>
            </w:r>
            <w:r w:rsidR="008515B2" w:rsidRPr="00C4447C">
              <w:rPr>
                <w:rFonts w:ascii="宋体" w:hAnsi="宋体" w:hint="eastAsia"/>
                <w:sz w:val="24"/>
                <w:szCs w:val="32"/>
              </w:rPr>
              <w:t>.</w:t>
            </w:r>
            <w:r w:rsidRPr="00C4447C">
              <w:rPr>
                <w:rFonts w:ascii="宋体" w:hAnsi="宋体" w:hint="eastAsia"/>
                <w:sz w:val="24"/>
                <w:szCs w:val="32"/>
                <w:lang w:eastAsia="zh-Hans"/>
              </w:rPr>
              <w:t>08-至今，</w:t>
            </w:r>
            <w:r w:rsidR="00DC370C">
              <w:rPr>
                <w:rFonts w:ascii="宋体" w:hAnsi="宋体" w:hint="eastAsia"/>
                <w:sz w:val="24"/>
                <w:szCs w:val="32"/>
              </w:rPr>
              <w:t xml:space="preserve"> </w:t>
            </w:r>
            <w:r w:rsidR="00DC370C">
              <w:rPr>
                <w:rFonts w:ascii="宋体" w:hAnsi="宋体"/>
                <w:sz w:val="24"/>
                <w:szCs w:val="32"/>
              </w:rPr>
              <w:t xml:space="preserve">  </w:t>
            </w:r>
            <w:r w:rsidRPr="00C4447C">
              <w:rPr>
                <w:rFonts w:ascii="宋体" w:hAnsi="宋体" w:hint="eastAsia"/>
                <w:sz w:val="24"/>
                <w:szCs w:val="32"/>
                <w:lang w:eastAsia="zh-Hans"/>
              </w:rPr>
              <w:t>大连民族大学，</w:t>
            </w:r>
            <w:r w:rsidR="00511CE3" w:rsidRPr="00C4447C">
              <w:rPr>
                <w:rFonts w:ascii="宋体" w:hAnsi="宋体" w:hint="eastAsia"/>
                <w:sz w:val="24"/>
                <w:szCs w:val="32"/>
                <w:lang w:eastAsia="zh-Hans"/>
              </w:rPr>
              <w:t>专任教师</w:t>
            </w:r>
          </w:p>
          <w:p w:rsidR="00FF088D" w:rsidRPr="00C4447C" w:rsidRDefault="00FF088D" w:rsidP="00FF088D">
            <w:pPr>
              <w:jc w:val="both"/>
              <w:rPr>
                <w:rFonts w:ascii="宋体" w:hAnsi="宋体"/>
                <w:sz w:val="24"/>
                <w:szCs w:val="32"/>
                <w:lang w:eastAsia="zh-Hans"/>
              </w:rPr>
            </w:pPr>
            <w:r w:rsidRPr="00C4447C">
              <w:rPr>
                <w:rFonts w:ascii="宋体" w:hAnsi="宋体" w:hint="eastAsia"/>
                <w:sz w:val="24"/>
                <w:szCs w:val="32"/>
                <w:lang w:eastAsia="zh-Hans"/>
              </w:rPr>
              <w:t>2017</w:t>
            </w:r>
            <w:r w:rsidR="008515B2" w:rsidRPr="00C4447C">
              <w:rPr>
                <w:rFonts w:ascii="宋体" w:hAnsi="宋体"/>
                <w:sz w:val="24"/>
                <w:szCs w:val="32"/>
                <w:lang w:eastAsia="zh-Hans"/>
              </w:rPr>
              <w:t>.</w:t>
            </w:r>
            <w:r w:rsidRPr="00C4447C">
              <w:rPr>
                <w:rFonts w:ascii="宋体" w:hAnsi="宋体" w:hint="eastAsia"/>
                <w:sz w:val="24"/>
                <w:szCs w:val="32"/>
                <w:lang w:eastAsia="zh-Hans"/>
              </w:rPr>
              <w:t>12-2020</w:t>
            </w:r>
            <w:r w:rsidR="008515B2" w:rsidRPr="00C4447C">
              <w:rPr>
                <w:rFonts w:ascii="宋体" w:hAnsi="宋体"/>
                <w:sz w:val="24"/>
                <w:szCs w:val="32"/>
                <w:lang w:eastAsia="zh-Hans"/>
              </w:rPr>
              <w:t>.</w:t>
            </w:r>
            <w:r w:rsidRPr="00C4447C">
              <w:rPr>
                <w:rFonts w:ascii="宋体" w:hAnsi="宋体" w:hint="eastAsia"/>
                <w:sz w:val="24"/>
                <w:szCs w:val="32"/>
                <w:lang w:eastAsia="zh-Hans"/>
              </w:rPr>
              <w:t>07，中国科学院大连化学物理研究所，博士后</w:t>
            </w:r>
          </w:p>
          <w:p w:rsidR="003846EE" w:rsidRDefault="0086380E" w:rsidP="0086380E">
            <w:pPr>
              <w:jc w:val="both"/>
              <w:rPr>
                <w:rFonts w:ascii="宋体" w:hAnsi="宋体"/>
                <w:sz w:val="24"/>
                <w:szCs w:val="32"/>
                <w:lang w:eastAsia="zh-Hans"/>
              </w:rPr>
            </w:pPr>
            <w:r w:rsidRPr="0086380E">
              <w:rPr>
                <w:rFonts w:ascii="宋体" w:hAnsi="宋体" w:hint="eastAsia"/>
                <w:sz w:val="24"/>
                <w:szCs w:val="32"/>
                <w:lang w:eastAsia="zh-Hans"/>
              </w:rPr>
              <w:t>2013.09</w:t>
            </w:r>
            <w:r>
              <w:rPr>
                <w:rFonts w:ascii="宋体" w:hAnsi="宋体" w:hint="eastAsia"/>
                <w:sz w:val="24"/>
                <w:szCs w:val="32"/>
              </w:rPr>
              <w:t>-</w:t>
            </w:r>
            <w:r w:rsidRPr="0086380E">
              <w:rPr>
                <w:rFonts w:ascii="宋体" w:hAnsi="宋体" w:hint="eastAsia"/>
                <w:sz w:val="24"/>
                <w:szCs w:val="32"/>
                <w:lang w:eastAsia="zh-Hans"/>
              </w:rPr>
              <w:t>2017.09</w:t>
            </w:r>
            <w:r w:rsidR="003846EE">
              <w:rPr>
                <w:rFonts w:ascii="宋体" w:hAnsi="宋体" w:hint="eastAsia"/>
                <w:sz w:val="24"/>
                <w:szCs w:val="32"/>
                <w:lang w:eastAsia="zh-Hans"/>
              </w:rPr>
              <w:t>，</w:t>
            </w:r>
            <w:r w:rsidRPr="0086380E">
              <w:rPr>
                <w:rFonts w:ascii="宋体" w:hAnsi="宋体" w:hint="eastAsia"/>
                <w:sz w:val="24"/>
                <w:szCs w:val="32"/>
                <w:lang w:eastAsia="zh-Hans"/>
              </w:rPr>
              <w:t>大连理工大学/中国科学院大学</w:t>
            </w:r>
            <w:r>
              <w:rPr>
                <w:rFonts w:ascii="宋体" w:hAnsi="宋体" w:hint="eastAsia"/>
                <w:sz w:val="24"/>
                <w:szCs w:val="32"/>
                <w:lang w:eastAsia="zh-Hans"/>
              </w:rPr>
              <w:t>，</w:t>
            </w:r>
            <w:r w:rsidRPr="0086380E">
              <w:rPr>
                <w:rFonts w:ascii="宋体" w:hAnsi="宋体" w:hint="eastAsia"/>
                <w:sz w:val="24"/>
                <w:szCs w:val="32"/>
                <w:lang w:eastAsia="zh-Hans"/>
              </w:rPr>
              <w:t>分析化学</w:t>
            </w:r>
            <w:r>
              <w:rPr>
                <w:rFonts w:ascii="宋体" w:hAnsi="宋体" w:hint="eastAsia"/>
                <w:sz w:val="24"/>
                <w:szCs w:val="32"/>
                <w:lang w:eastAsia="zh-Hans"/>
              </w:rPr>
              <w:t>，</w:t>
            </w:r>
          </w:p>
          <w:p w:rsidR="0086380E" w:rsidRPr="0086380E" w:rsidRDefault="0086380E" w:rsidP="003846EE">
            <w:pPr>
              <w:ind w:firstLineChars="800" w:firstLine="1920"/>
              <w:jc w:val="both"/>
              <w:rPr>
                <w:rFonts w:ascii="宋体" w:hAnsi="宋体"/>
                <w:sz w:val="24"/>
                <w:szCs w:val="32"/>
                <w:lang w:eastAsia="zh-Hans"/>
              </w:rPr>
            </w:pPr>
            <w:r w:rsidRPr="0086380E">
              <w:rPr>
                <w:rFonts w:ascii="宋体" w:hAnsi="宋体" w:hint="eastAsia"/>
                <w:sz w:val="24"/>
                <w:szCs w:val="32"/>
                <w:lang w:eastAsia="zh-Hans"/>
              </w:rPr>
              <w:t>博士</w:t>
            </w:r>
          </w:p>
          <w:p w:rsidR="003846EE" w:rsidRDefault="0086380E" w:rsidP="0086380E">
            <w:pPr>
              <w:jc w:val="both"/>
              <w:rPr>
                <w:rFonts w:ascii="宋体" w:hAnsi="宋体"/>
                <w:sz w:val="24"/>
                <w:szCs w:val="32"/>
                <w:lang w:eastAsia="zh-Hans"/>
              </w:rPr>
            </w:pPr>
            <w:r w:rsidRPr="00C4447C">
              <w:rPr>
                <w:rFonts w:ascii="宋体" w:hAnsi="宋体" w:hint="eastAsia"/>
                <w:sz w:val="24"/>
                <w:szCs w:val="32"/>
                <w:lang w:eastAsia="zh-Hans"/>
              </w:rPr>
              <w:t>2010</w:t>
            </w:r>
            <w:r w:rsidRPr="00C4447C">
              <w:rPr>
                <w:rFonts w:ascii="宋体" w:hAnsi="宋体" w:hint="eastAsia"/>
                <w:sz w:val="24"/>
                <w:szCs w:val="32"/>
              </w:rPr>
              <w:t>.</w:t>
            </w:r>
            <w:r w:rsidRPr="00C4447C">
              <w:rPr>
                <w:rFonts w:ascii="宋体" w:hAnsi="宋体" w:hint="eastAsia"/>
                <w:sz w:val="24"/>
                <w:szCs w:val="32"/>
                <w:lang w:eastAsia="zh-Hans"/>
              </w:rPr>
              <w:t>01-2013</w:t>
            </w:r>
            <w:r w:rsidRPr="00C4447C">
              <w:rPr>
                <w:rFonts w:ascii="宋体" w:hAnsi="宋体"/>
                <w:sz w:val="24"/>
                <w:szCs w:val="32"/>
                <w:lang w:eastAsia="zh-Hans"/>
              </w:rPr>
              <w:t>.</w:t>
            </w:r>
            <w:r w:rsidRPr="00C4447C">
              <w:rPr>
                <w:rFonts w:ascii="宋体" w:hAnsi="宋体" w:hint="eastAsia"/>
                <w:sz w:val="24"/>
                <w:szCs w:val="32"/>
                <w:lang w:eastAsia="zh-Hans"/>
              </w:rPr>
              <w:t>08，兴明生物医药技术（上海）有限公司，</w:t>
            </w:r>
          </w:p>
          <w:p w:rsidR="0086380E" w:rsidRDefault="0086380E" w:rsidP="003846EE">
            <w:pPr>
              <w:ind w:firstLineChars="800" w:firstLine="1920"/>
              <w:jc w:val="both"/>
              <w:rPr>
                <w:rFonts w:ascii="宋体" w:hAnsi="宋体"/>
                <w:sz w:val="24"/>
                <w:szCs w:val="32"/>
                <w:lang w:eastAsia="zh-Hans"/>
              </w:rPr>
            </w:pPr>
            <w:r>
              <w:rPr>
                <w:rFonts w:ascii="宋体" w:hAnsi="宋体" w:hint="eastAsia"/>
                <w:sz w:val="24"/>
                <w:szCs w:val="32"/>
                <w:lang w:eastAsia="zh-Hans"/>
              </w:rPr>
              <w:t>研发经理</w:t>
            </w:r>
          </w:p>
          <w:p w:rsidR="0086380E" w:rsidRPr="0086380E" w:rsidRDefault="0086380E" w:rsidP="0086380E">
            <w:pPr>
              <w:jc w:val="both"/>
              <w:rPr>
                <w:rFonts w:ascii="宋体" w:hAnsi="宋体"/>
                <w:sz w:val="24"/>
                <w:szCs w:val="32"/>
                <w:lang w:eastAsia="zh-Hans"/>
              </w:rPr>
            </w:pPr>
            <w:r w:rsidRPr="0086380E">
              <w:rPr>
                <w:rFonts w:ascii="宋体" w:hAnsi="宋体" w:hint="eastAsia"/>
                <w:sz w:val="24"/>
                <w:szCs w:val="32"/>
                <w:lang w:eastAsia="zh-Hans"/>
              </w:rPr>
              <w:t>2007.09</w:t>
            </w:r>
            <w:r>
              <w:rPr>
                <w:rFonts w:ascii="宋体" w:hAnsi="宋体" w:hint="eastAsia"/>
                <w:sz w:val="24"/>
                <w:szCs w:val="32"/>
              </w:rPr>
              <w:t>-</w:t>
            </w:r>
            <w:r w:rsidRPr="0086380E">
              <w:rPr>
                <w:rFonts w:ascii="宋体" w:hAnsi="宋体" w:hint="eastAsia"/>
                <w:sz w:val="24"/>
                <w:szCs w:val="32"/>
                <w:lang w:eastAsia="zh-Hans"/>
              </w:rPr>
              <w:t>2010.07</w:t>
            </w:r>
            <w:r w:rsidR="003846EE">
              <w:rPr>
                <w:rFonts w:ascii="宋体" w:hAnsi="宋体" w:hint="eastAsia"/>
                <w:sz w:val="24"/>
                <w:szCs w:val="32"/>
                <w:lang w:eastAsia="zh-Hans"/>
              </w:rPr>
              <w:t>，</w:t>
            </w:r>
            <w:r w:rsidRPr="0086380E">
              <w:rPr>
                <w:rFonts w:ascii="宋体" w:hAnsi="宋体" w:hint="eastAsia"/>
                <w:sz w:val="24"/>
                <w:szCs w:val="32"/>
                <w:lang w:eastAsia="zh-Hans"/>
              </w:rPr>
              <w:t>哈尔滨医科大学</w:t>
            </w:r>
            <w:r>
              <w:rPr>
                <w:rFonts w:ascii="宋体" w:hAnsi="宋体" w:hint="eastAsia"/>
                <w:sz w:val="24"/>
                <w:szCs w:val="32"/>
                <w:lang w:eastAsia="zh-Hans"/>
              </w:rPr>
              <w:t>，</w:t>
            </w:r>
            <w:r w:rsidRPr="0086380E">
              <w:rPr>
                <w:rFonts w:ascii="宋体" w:hAnsi="宋体" w:hint="eastAsia"/>
                <w:sz w:val="24"/>
                <w:szCs w:val="32"/>
                <w:lang w:eastAsia="zh-Hans"/>
              </w:rPr>
              <w:t>药理学</w:t>
            </w:r>
            <w:r>
              <w:rPr>
                <w:rFonts w:ascii="宋体" w:hAnsi="宋体" w:hint="eastAsia"/>
                <w:sz w:val="24"/>
                <w:szCs w:val="32"/>
                <w:lang w:eastAsia="zh-Hans"/>
              </w:rPr>
              <w:t>，</w:t>
            </w:r>
            <w:r w:rsidRPr="0086380E">
              <w:rPr>
                <w:rFonts w:ascii="宋体" w:hAnsi="宋体" w:hint="eastAsia"/>
                <w:sz w:val="24"/>
                <w:szCs w:val="32"/>
                <w:lang w:eastAsia="zh-Hans"/>
              </w:rPr>
              <w:t xml:space="preserve">硕士  </w:t>
            </w:r>
          </w:p>
          <w:p w:rsidR="0086380E" w:rsidRPr="00C4447C" w:rsidRDefault="0086380E" w:rsidP="0086380E">
            <w:pPr>
              <w:jc w:val="both"/>
              <w:rPr>
                <w:rFonts w:ascii="宋体" w:hAnsi="宋体"/>
                <w:sz w:val="24"/>
                <w:szCs w:val="32"/>
                <w:lang w:eastAsia="zh-Hans"/>
              </w:rPr>
            </w:pPr>
            <w:r w:rsidRPr="0086380E">
              <w:rPr>
                <w:rFonts w:ascii="宋体" w:hAnsi="宋体" w:hint="eastAsia"/>
                <w:sz w:val="24"/>
                <w:szCs w:val="32"/>
                <w:lang w:eastAsia="zh-Hans"/>
              </w:rPr>
              <w:t>2003.09</w:t>
            </w:r>
            <w:r>
              <w:rPr>
                <w:rFonts w:ascii="宋体" w:hAnsi="宋体" w:hint="eastAsia"/>
                <w:sz w:val="24"/>
                <w:szCs w:val="32"/>
              </w:rPr>
              <w:t>-</w:t>
            </w:r>
            <w:r w:rsidRPr="0086380E">
              <w:rPr>
                <w:rFonts w:ascii="宋体" w:hAnsi="宋体" w:hint="eastAsia"/>
                <w:sz w:val="24"/>
                <w:szCs w:val="32"/>
                <w:lang w:eastAsia="zh-Hans"/>
              </w:rPr>
              <w:t>2007.07</w:t>
            </w:r>
            <w:r w:rsidR="003846EE">
              <w:rPr>
                <w:rFonts w:ascii="宋体" w:hAnsi="宋体" w:hint="eastAsia"/>
                <w:sz w:val="24"/>
                <w:szCs w:val="32"/>
                <w:lang w:eastAsia="zh-Hans"/>
              </w:rPr>
              <w:t>，</w:t>
            </w:r>
            <w:r w:rsidRPr="0086380E">
              <w:rPr>
                <w:rFonts w:ascii="宋体" w:hAnsi="宋体" w:hint="eastAsia"/>
                <w:sz w:val="24"/>
                <w:szCs w:val="32"/>
                <w:lang w:eastAsia="zh-Hans"/>
              </w:rPr>
              <w:t>牡丹江医学院</w:t>
            </w:r>
            <w:r>
              <w:rPr>
                <w:rFonts w:ascii="宋体" w:hAnsi="宋体" w:hint="eastAsia"/>
                <w:sz w:val="24"/>
                <w:szCs w:val="32"/>
                <w:lang w:eastAsia="zh-Hans"/>
              </w:rPr>
              <w:t>，</w:t>
            </w:r>
            <w:r w:rsidRPr="0086380E">
              <w:rPr>
                <w:rFonts w:ascii="宋体" w:hAnsi="宋体" w:hint="eastAsia"/>
                <w:sz w:val="24"/>
                <w:szCs w:val="32"/>
                <w:lang w:eastAsia="zh-Hans"/>
              </w:rPr>
              <w:t>制药工程</w:t>
            </w:r>
            <w:r>
              <w:rPr>
                <w:rFonts w:ascii="宋体" w:hAnsi="宋体" w:hint="eastAsia"/>
                <w:sz w:val="24"/>
                <w:szCs w:val="32"/>
                <w:lang w:eastAsia="zh-Hans"/>
              </w:rPr>
              <w:t>，</w:t>
            </w:r>
            <w:r w:rsidRPr="0086380E">
              <w:rPr>
                <w:rFonts w:ascii="宋体" w:hAnsi="宋体" w:hint="eastAsia"/>
                <w:sz w:val="24"/>
                <w:szCs w:val="32"/>
                <w:lang w:eastAsia="zh-Hans"/>
              </w:rPr>
              <w:t>本科</w:t>
            </w:r>
          </w:p>
          <w:p w:rsidR="0086380E" w:rsidRDefault="0086380E" w:rsidP="00C0414B">
            <w:pPr>
              <w:jc w:val="both"/>
              <w:rPr>
                <w:rFonts w:ascii="宋体" w:hAnsi="宋体"/>
                <w:sz w:val="24"/>
                <w:szCs w:val="32"/>
                <w:lang w:eastAsia="zh-Hans"/>
              </w:rPr>
            </w:pPr>
          </w:p>
          <w:p w:rsidR="00F75CF9" w:rsidRPr="00C4447C" w:rsidRDefault="00F75CF9" w:rsidP="0086380E">
            <w:pPr>
              <w:ind w:firstLineChars="200" w:firstLine="480"/>
              <w:jc w:val="both"/>
              <w:rPr>
                <w:rFonts w:ascii="宋体" w:hAnsi="宋体"/>
                <w:sz w:val="24"/>
                <w:szCs w:val="32"/>
                <w:lang w:eastAsia="zh-Hans"/>
              </w:rPr>
            </w:pPr>
            <w:r w:rsidRPr="00C4447C">
              <w:rPr>
                <w:rFonts w:ascii="宋体" w:hAnsi="宋体" w:hint="eastAsia"/>
                <w:sz w:val="24"/>
                <w:szCs w:val="32"/>
                <w:lang w:eastAsia="zh-Hans"/>
              </w:rPr>
              <w:t>研究方向：</w:t>
            </w:r>
          </w:p>
          <w:p w:rsidR="0086380E" w:rsidRDefault="00C0414B" w:rsidP="00C0414B">
            <w:pPr>
              <w:jc w:val="both"/>
              <w:rPr>
                <w:rFonts w:ascii="宋体" w:hAnsi="宋体"/>
                <w:sz w:val="24"/>
                <w:szCs w:val="32"/>
                <w:lang w:eastAsia="zh-Hans"/>
              </w:rPr>
            </w:pPr>
            <w:r w:rsidRPr="00C4447C">
              <w:rPr>
                <w:rFonts w:ascii="宋体" w:hAnsi="宋体" w:hint="eastAsia"/>
                <w:sz w:val="24"/>
                <w:szCs w:val="32"/>
                <w:lang w:eastAsia="zh-Hans"/>
              </w:rPr>
              <w:t>（1）微流控器官芯片</w:t>
            </w:r>
            <w:r w:rsidR="00511CE3" w:rsidRPr="00C4447C">
              <w:rPr>
                <w:rFonts w:ascii="宋体" w:hAnsi="宋体" w:hint="eastAsia"/>
                <w:sz w:val="24"/>
                <w:szCs w:val="32"/>
                <w:lang w:eastAsia="zh-Hans"/>
              </w:rPr>
              <w:t>研究</w:t>
            </w:r>
            <w:r w:rsidRPr="00C4447C">
              <w:rPr>
                <w:rFonts w:ascii="宋体" w:hAnsi="宋体" w:hint="eastAsia"/>
                <w:sz w:val="24"/>
                <w:szCs w:val="32"/>
                <w:lang w:eastAsia="zh-Hans"/>
              </w:rPr>
              <w:t>：融合工程学、材料、生物学和医学</w:t>
            </w:r>
          </w:p>
          <w:p w:rsidR="0086380E" w:rsidRDefault="00C0414B" w:rsidP="00C0414B">
            <w:pPr>
              <w:jc w:val="both"/>
              <w:rPr>
                <w:rFonts w:ascii="宋体" w:hAnsi="宋体"/>
                <w:sz w:val="24"/>
                <w:szCs w:val="32"/>
                <w:lang w:eastAsia="zh-Hans"/>
              </w:rPr>
            </w:pPr>
            <w:r w:rsidRPr="00C4447C">
              <w:rPr>
                <w:rFonts w:ascii="宋体" w:hAnsi="宋体" w:hint="eastAsia"/>
                <w:sz w:val="24"/>
                <w:szCs w:val="32"/>
                <w:lang w:eastAsia="zh-Hans"/>
              </w:rPr>
              <w:t>等多学科交叉方法，基于微流控芯片技术，开展人体重要组织</w:t>
            </w:r>
          </w:p>
          <w:p w:rsidR="0058646E" w:rsidRPr="00C4447C" w:rsidRDefault="00C0414B" w:rsidP="00C0414B">
            <w:pPr>
              <w:jc w:val="both"/>
              <w:rPr>
                <w:rFonts w:ascii="宋体" w:hAnsi="宋体"/>
                <w:sz w:val="24"/>
                <w:szCs w:val="32"/>
                <w:lang w:eastAsia="zh-Hans"/>
              </w:rPr>
            </w:pPr>
            <w:r w:rsidRPr="00C4447C">
              <w:rPr>
                <w:rFonts w:ascii="宋体" w:hAnsi="宋体" w:hint="eastAsia"/>
                <w:sz w:val="24"/>
                <w:szCs w:val="32"/>
                <w:lang w:eastAsia="zh-Hans"/>
              </w:rPr>
              <w:t>器官工程化构筑的新体系、新方法研究，建立具有高度生理相关的</w:t>
            </w:r>
            <w:r w:rsidR="0058646E" w:rsidRPr="00C4447C">
              <w:rPr>
                <w:rFonts w:ascii="宋体" w:hAnsi="宋体" w:hint="eastAsia"/>
                <w:sz w:val="24"/>
                <w:szCs w:val="32"/>
                <w:lang w:eastAsia="zh-Hans"/>
              </w:rPr>
              <w:t>器官芯片模型</w:t>
            </w:r>
            <w:r w:rsidRPr="00C4447C">
              <w:rPr>
                <w:rFonts w:ascii="宋体" w:hAnsi="宋体" w:hint="eastAsia"/>
                <w:sz w:val="24"/>
                <w:szCs w:val="32"/>
                <w:lang w:eastAsia="zh-Hans"/>
              </w:rPr>
              <w:t>，开展生物医药应用研究。</w:t>
            </w:r>
          </w:p>
          <w:p w:rsidR="00C0414B" w:rsidRPr="00922FAA" w:rsidRDefault="00C0414B" w:rsidP="00C0414B">
            <w:pPr>
              <w:jc w:val="both"/>
              <w:rPr>
                <w:rFonts w:ascii="仿宋_GB2312" w:eastAsia="仿宋_GB2312" w:hAnsi="宋体"/>
                <w:sz w:val="24"/>
                <w:szCs w:val="32"/>
                <w:lang w:eastAsia="zh-Hans"/>
              </w:rPr>
            </w:pPr>
            <w:r w:rsidRPr="00C4447C">
              <w:rPr>
                <w:rFonts w:ascii="宋体" w:hAnsi="宋体" w:hint="eastAsia"/>
                <w:sz w:val="24"/>
                <w:szCs w:val="32"/>
                <w:lang w:eastAsia="zh-Hans"/>
              </w:rPr>
              <w:t>（2）疾病研究与药物评价：结合细胞生物学、分子生物学等多种手段，在系统层面解析复杂性疾病（如糖尿病）的生理、病理过程，开展天然活性物质的功能性及安全性评价，进行药物抗肿瘤及抗糖尿病</w:t>
            </w:r>
            <w:r w:rsidR="0008627E" w:rsidRPr="00C4447C">
              <w:rPr>
                <w:rFonts w:ascii="宋体" w:hAnsi="宋体" w:hint="eastAsia"/>
                <w:sz w:val="24"/>
                <w:szCs w:val="32"/>
                <w:lang w:eastAsia="zh-Hans"/>
              </w:rPr>
              <w:t>等</w:t>
            </w:r>
            <w:r w:rsidRPr="00C4447C">
              <w:rPr>
                <w:rFonts w:ascii="宋体" w:hAnsi="宋体" w:hint="eastAsia"/>
                <w:sz w:val="24"/>
                <w:szCs w:val="32"/>
                <w:lang w:eastAsia="zh-Hans"/>
              </w:rPr>
              <w:t>的筛选评价与作用机制研究。</w:t>
            </w:r>
            <w:r w:rsidRPr="00922FAA">
              <w:rPr>
                <w:rFonts w:ascii="仿宋_GB2312" w:eastAsia="仿宋_GB2312" w:hAnsi="宋体" w:hint="eastAsia"/>
                <w:sz w:val="24"/>
                <w:szCs w:val="32"/>
                <w:lang w:eastAsia="zh-Hans"/>
              </w:rPr>
              <w:t xml:space="preserve"> </w:t>
            </w:r>
          </w:p>
          <w:p w:rsidR="00C0414B" w:rsidRPr="00C4447C" w:rsidRDefault="00C0414B" w:rsidP="00C0414B">
            <w:pPr>
              <w:jc w:val="both"/>
              <w:rPr>
                <w:rFonts w:ascii="宋体" w:hAnsi="宋体"/>
                <w:sz w:val="24"/>
                <w:szCs w:val="32"/>
                <w:lang w:eastAsia="zh-Hans"/>
              </w:rPr>
            </w:pPr>
            <w:r w:rsidRPr="00C4447C">
              <w:rPr>
                <w:rFonts w:ascii="宋体" w:hAnsi="宋体" w:hint="eastAsia"/>
                <w:sz w:val="24"/>
                <w:szCs w:val="32"/>
                <w:lang w:eastAsia="zh-Hans"/>
              </w:rPr>
              <w:t>（3）新药与功能产品开发：综合运用药理学、生理学、营养学、分子生物学的最新理论与方法，研究和评价天然活性物质有效成分的药理功能、生理功能、生物学活性、营养作用等。开发出成分清晰、功能明确、功效显著的</w:t>
            </w:r>
            <w:r w:rsidR="001D427E" w:rsidRPr="00C4447C">
              <w:rPr>
                <w:rFonts w:ascii="宋体" w:hAnsi="宋体" w:hint="eastAsia"/>
                <w:sz w:val="24"/>
                <w:szCs w:val="32"/>
                <w:lang w:eastAsia="zh-Hans"/>
              </w:rPr>
              <w:t>创新药物</w:t>
            </w:r>
            <w:r w:rsidRPr="00C4447C">
              <w:rPr>
                <w:rFonts w:ascii="宋体" w:hAnsi="宋体" w:hint="eastAsia"/>
                <w:sz w:val="24"/>
                <w:szCs w:val="32"/>
                <w:lang w:eastAsia="zh-Hans"/>
              </w:rPr>
              <w:t>、保健品、功能食品等。</w:t>
            </w:r>
          </w:p>
          <w:p w:rsidR="0086380E" w:rsidRDefault="0086380E" w:rsidP="00511CE3">
            <w:pPr>
              <w:ind w:firstLineChars="200" w:firstLine="480"/>
              <w:jc w:val="both"/>
              <w:rPr>
                <w:rFonts w:ascii="宋体" w:hAnsi="宋体"/>
                <w:sz w:val="24"/>
                <w:szCs w:val="32"/>
                <w:lang w:eastAsia="zh-Hans"/>
              </w:rPr>
            </w:pPr>
          </w:p>
          <w:p w:rsidR="00F75CF9" w:rsidRPr="00C4447C" w:rsidRDefault="00F75CF9" w:rsidP="00511CE3">
            <w:pPr>
              <w:ind w:firstLineChars="200" w:firstLine="480"/>
              <w:jc w:val="both"/>
              <w:rPr>
                <w:rFonts w:ascii="宋体" w:hAnsi="宋体"/>
                <w:sz w:val="24"/>
                <w:szCs w:val="32"/>
                <w:lang w:eastAsia="zh-Hans"/>
              </w:rPr>
            </w:pPr>
            <w:r w:rsidRPr="00C4447C">
              <w:rPr>
                <w:rFonts w:ascii="宋体" w:hAnsi="宋体" w:hint="eastAsia"/>
                <w:sz w:val="24"/>
                <w:szCs w:val="32"/>
                <w:lang w:eastAsia="zh-Hans"/>
              </w:rPr>
              <w:t>成果统计：</w:t>
            </w:r>
          </w:p>
          <w:p w:rsidR="00C0414B" w:rsidRDefault="00D337C1" w:rsidP="00511CE3">
            <w:pPr>
              <w:ind w:firstLineChars="200" w:firstLine="480"/>
              <w:jc w:val="both"/>
              <w:rPr>
                <w:rFonts w:ascii="仿宋_GB2312" w:eastAsia="仿宋_GB2312" w:hAnsi="宋体"/>
                <w:sz w:val="28"/>
                <w:szCs w:val="32"/>
                <w:lang w:eastAsia="zh-Hans"/>
              </w:rPr>
            </w:pPr>
            <w:r>
              <w:rPr>
                <w:rFonts w:ascii="宋体" w:hAnsi="宋体" w:hint="eastAsia"/>
                <w:sz w:val="24"/>
                <w:szCs w:val="32"/>
                <w:lang w:eastAsia="zh-Hans"/>
              </w:rPr>
              <w:lastRenderedPageBreak/>
              <w:t>任</w:t>
            </w:r>
            <w:r w:rsidRPr="0086380E">
              <w:rPr>
                <w:rFonts w:ascii="宋体" w:hAnsi="宋体" w:hint="eastAsia"/>
                <w:sz w:val="24"/>
                <w:szCs w:val="32"/>
                <w:lang w:eastAsia="zh-Hans"/>
              </w:rPr>
              <w:t>Lab Chip、Communications Biology等微流控领域权威杂志审稿人</w:t>
            </w:r>
            <w:r>
              <w:rPr>
                <w:rFonts w:ascii="宋体" w:hAnsi="宋体" w:hint="eastAsia"/>
                <w:sz w:val="24"/>
                <w:szCs w:val="32"/>
                <w:lang w:eastAsia="zh-Hans"/>
              </w:rPr>
              <w:t>。具</w:t>
            </w:r>
            <w:r w:rsidR="00C0414B" w:rsidRPr="00C4447C">
              <w:rPr>
                <w:rFonts w:ascii="宋体" w:hAnsi="宋体" w:hint="eastAsia"/>
                <w:sz w:val="24"/>
                <w:szCs w:val="32"/>
                <w:lang w:eastAsia="zh-Hans"/>
              </w:rPr>
              <w:t>医学、药学及微流控应用等多学科交叉研究背景，具有丰富的药物开发和产业经验。近年来致力于微流控与器官芯片在生命健康和生物医药领域的应用研究，开展微流控器官芯片仿生构建、疾病研究与药物评价、新药与功能产品开发工作，形成了扎实的研究基础。参与完成了包括国家科技重大专项、国家自然科学基金等23个项目，其中主持国自然青年科学基金项目、中国博士后科学基金面上项目、辽宁省揭榜挂帅科技计划重点项目等11项，主持金额累计208万。累计发表文章43篇，包括利用器官芯片参与新冠攻关的相关工作发表于Advanced Science，Science Bulletin，Cell Death and Disease等，其中近五年以第一/通讯作者身份发表SCI论文11篇。申请技术发明专利34项，已授权12项，PCT专利1项，部分专利已形成转化</w:t>
            </w:r>
            <w:r w:rsidR="00031A4B">
              <w:rPr>
                <w:rFonts w:ascii="宋体" w:hAnsi="宋体" w:hint="eastAsia"/>
                <w:sz w:val="24"/>
                <w:szCs w:val="32"/>
                <w:lang w:eastAsia="zh-Hans"/>
              </w:rPr>
              <w:t>，</w:t>
            </w:r>
            <w:bookmarkStart w:id="0" w:name="_GoBack"/>
            <w:bookmarkEnd w:id="0"/>
            <w:r w:rsidR="0086380E">
              <w:rPr>
                <w:rFonts w:ascii="宋体" w:hAnsi="宋体" w:hint="eastAsia"/>
                <w:sz w:val="24"/>
                <w:szCs w:val="32"/>
                <w:lang w:eastAsia="zh-Hans"/>
              </w:rPr>
              <w:t>研究成果</w:t>
            </w:r>
            <w:r w:rsidR="0086380E" w:rsidRPr="00C4447C">
              <w:rPr>
                <w:rFonts w:ascii="宋体" w:hAnsi="宋体" w:hint="eastAsia"/>
                <w:sz w:val="24"/>
                <w:szCs w:val="32"/>
                <w:lang w:eastAsia="zh-Hans"/>
              </w:rPr>
              <w:t>获大连市技术发明三等奖1项。</w:t>
            </w:r>
          </w:p>
        </w:tc>
      </w:tr>
      <w:tr w:rsidR="00BD295A" w:rsidTr="0008627E">
        <w:tc>
          <w:tcPr>
            <w:tcW w:w="2027" w:type="dxa"/>
            <w:gridSpan w:val="2"/>
            <w:vAlign w:val="center"/>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lang w:eastAsia="zh-Hans"/>
              </w:rPr>
              <w:lastRenderedPageBreak/>
              <w:t>个人</w:t>
            </w:r>
            <w:r>
              <w:rPr>
                <w:rFonts w:ascii="仿宋_GB2312" w:eastAsia="仿宋_GB2312" w:hAnsi="宋体"/>
                <w:sz w:val="28"/>
                <w:szCs w:val="32"/>
              </w:rPr>
              <w:t>学术主页</w:t>
            </w:r>
          </w:p>
        </w:tc>
        <w:tc>
          <w:tcPr>
            <w:tcW w:w="6808" w:type="dxa"/>
            <w:gridSpan w:val="5"/>
            <w:vAlign w:val="center"/>
          </w:tcPr>
          <w:p w:rsidR="00BD295A" w:rsidRPr="00C4447C" w:rsidRDefault="00846616">
            <w:pPr>
              <w:jc w:val="center"/>
              <w:rPr>
                <w:rFonts w:ascii="宋体" w:hAnsi="宋体"/>
                <w:sz w:val="28"/>
                <w:szCs w:val="32"/>
              </w:rPr>
            </w:pPr>
            <w:r w:rsidRPr="00C4447C">
              <w:rPr>
                <w:rFonts w:ascii="宋体" w:hAnsi="宋体" w:hint="eastAsia"/>
                <w:sz w:val="28"/>
                <w:szCs w:val="32"/>
                <w:lang w:eastAsia="zh-Hans"/>
              </w:rPr>
              <w:t>链接</w:t>
            </w:r>
            <w:r w:rsidRPr="00C4447C">
              <w:rPr>
                <w:rFonts w:ascii="宋体" w:hAnsi="宋体" w:hint="eastAsia"/>
                <w:sz w:val="28"/>
                <w:szCs w:val="32"/>
              </w:rPr>
              <w:t>（选填）</w:t>
            </w:r>
          </w:p>
        </w:tc>
      </w:tr>
      <w:tr w:rsidR="00BD295A" w:rsidTr="0008627E">
        <w:trPr>
          <w:trHeight w:val="1238"/>
        </w:trPr>
        <w:tc>
          <w:tcPr>
            <w:tcW w:w="2027" w:type="dxa"/>
            <w:gridSpan w:val="2"/>
            <w:vAlign w:val="center"/>
          </w:tcPr>
          <w:p w:rsidR="00BD295A" w:rsidRDefault="00846616">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808" w:type="dxa"/>
            <w:gridSpan w:val="5"/>
            <w:vAlign w:val="center"/>
          </w:tcPr>
          <w:p w:rsidR="00BD295A" w:rsidRPr="00C4447C" w:rsidRDefault="00846616">
            <w:pPr>
              <w:jc w:val="center"/>
              <w:rPr>
                <w:rFonts w:ascii="宋体" w:hAnsi="宋体"/>
                <w:sz w:val="28"/>
                <w:szCs w:val="32"/>
              </w:rPr>
            </w:pPr>
            <w:r w:rsidRPr="00C4447C">
              <w:rPr>
                <w:rFonts w:ascii="宋体" w:hAnsi="宋体" w:hint="eastAsia"/>
                <w:sz w:val="28"/>
                <w:szCs w:val="32"/>
                <w:lang w:eastAsia="zh-Hans"/>
              </w:rPr>
              <w:t>课程名称、慕课网址（选填</w:t>
            </w:r>
            <w:r w:rsidRPr="00C4447C">
              <w:rPr>
                <w:rFonts w:ascii="宋体" w:hAnsi="宋体" w:hint="eastAsia"/>
                <w:sz w:val="28"/>
                <w:szCs w:val="32"/>
              </w:rPr>
              <w:t>）</w:t>
            </w:r>
          </w:p>
        </w:tc>
      </w:tr>
    </w:tbl>
    <w:p w:rsidR="00BD295A" w:rsidRDefault="00846616">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BD295A" w:rsidRDefault="00BD295A">
      <w:pPr>
        <w:rPr>
          <w:rFonts w:ascii="黑体" w:eastAsia="黑体" w:hAnsi="黑体"/>
          <w:lang w:eastAsia="zh-Hans"/>
        </w:rPr>
      </w:pPr>
    </w:p>
    <w:p w:rsidR="00BD295A" w:rsidRDefault="00846616">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4"/>
        <w:gridCol w:w="7751"/>
      </w:tblGrid>
      <w:tr w:rsidR="00BD295A" w:rsidTr="004A414A">
        <w:tc>
          <w:tcPr>
            <w:tcW w:w="1084"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BD295A" w:rsidTr="004A414A">
        <w:tc>
          <w:tcPr>
            <w:tcW w:w="1084"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1</w:t>
            </w:r>
          </w:p>
        </w:tc>
        <w:tc>
          <w:tcPr>
            <w:tcW w:w="7751" w:type="dxa"/>
          </w:tcPr>
          <w:p w:rsidR="00BD295A" w:rsidRPr="000D5182" w:rsidRDefault="008743F1">
            <w:pPr>
              <w:rPr>
                <w:rFonts w:cs="Times New Roman"/>
              </w:rPr>
            </w:pPr>
            <w:proofErr w:type="spellStart"/>
            <w:r w:rsidRPr="000D5182">
              <w:rPr>
                <w:rFonts w:cs="Times New Roman"/>
              </w:rPr>
              <w:t>Zhongyu</w:t>
            </w:r>
            <w:proofErr w:type="spellEnd"/>
            <w:r w:rsidRPr="000D5182">
              <w:rPr>
                <w:rFonts w:cs="Times New Roman"/>
              </w:rPr>
              <w:t xml:space="preserve"> Li, </w:t>
            </w:r>
            <w:proofErr w:type="spellStart"/>
            <w:r w:rsidRPr="000D5182">
              <w:rPr>
                <w:rFonts w:cs="Times New Roman"/>
              </w:rPr>
              <w:t>Jiwen</w:t>
            </w:r>
            <w:proofErr w:type="spellEnd"/>
            <w:r w:rsidRPr="000D5182">
              <w:rPr>
                <w:rFonts w:cs="Times New Roman"/>
              </w:rPr>
              <w:t xml:space="preserve"> Li, Mei Sun, Lei Men, </w:t>
            </w:r>
            <w:proofErr w:type="spellStart"/>
            <w:r w:rsidRPr="000D5182">
              <w:rPr>
                <w:rFonts w:cs="Times New Roman"/>
              </w:rPr>
              <w:t>Enhua</w:t>
            </w:r>
            <w:proofErr w:type="spellEnd"/>
            <w:r w:rsidRPr="000D5182">
              <w:rPr>
                <w:rFonts w:cs="Times New Roman"/>
              </w:rPr>
              <w:t xml:space="preserve"> Wang, </w:t>
            </w:r>
            <w:proofErr w:type="spellStart"/>
            <w:r w:rsidRPr="000D5182">
              <w:rPr>
                <w:rFonts w:cs="Times New Roman"/>
              </w:rPr>
              <w:t>Yiran</w:t>
            </w:r>
            <w:proofErr w:type="spellEnd"/>
            <w:r w:rsidRPr="000D5182">
              <w:rPr>
                <w:rFonts w:cs="Times New Roman"/>
              </w:rPr>
              <w:t xml:space="preserve"> Zhao, </w:t>
            </w:r>
            <w:proofErr w:type="spellStart"/>
            <w:r w:rsidRPr="000D5182">
              <w:rPr>
                <w:rFonts w:cs="Times New Roman"/>
              </w:rPr>
              <w:t>Keke</w:t>
            </w:r>
            <w:proofErr w:type="spellEnd"/>
            <w:r w:rsidRPr="000D5182">
              <w:rPr>
                <w:rFonts w:cs="Times New Roman"/>
              </w:rPr>
              <w:t xml:space="preserve"> L, </w:t>
            </w:r>
            <w:proofErr w:type="spellStart"/>
            <w:r w:rsidRPr="000D5182">
              <w:rPr>
                <w:rFonts w:cs="Times New Roman"/>
              </w:rPr>
              <w:t>Xiaojie</w:t>
            </w:r>
            <w:proofErr w:type="spellEnd"/>
            <w:r w:rsidRPr="000D5182">
              <w:rPr>
                <w:rFonts w:cs="Times New Roman"/>
              </w:rPr>
              <w:t xml:space="preserve"> Gong. Analysis of metabolites and metabolism-mediated biological activity assessment of ginsenosides on microfluidic co-culture system. Frontiers in Pharmacology, 2023, 14:1046722.</w:t>
            </w:r>
          </w:p>
        </w:tc>
      </w:tr>
      <w:tr w:rsidR="00BD295A" w:rsidTr="004A414A">
        <w:tc>
          <w:tcPr>
            <w:tcW w:w="1084"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2</w:t>
            </w:r>
          </w:p>
        </w:tc>
        <w:tc>
          <w:tcPr>
            <w:tcW w:w="7751" w:type="dxa"/>
          </w:tcPr>
          <w:p w:rsidR="00BD295A" w:rsidRPr="000D5182" w:rsidRDefault="008743F1" w:rsidP="00F45232">
            <w:pPr>
              <w:spacing w:line="120" w:lineRule="auto"/>
              <w:rPr>
                <w:rFonts w:cs="Times New Roman"/>
              </w:rPr>
            </w:pPr>
            <w:r w:rsidRPr="000D5182">
              <w:rPr>
                <w:rFonts w:cs="Times New Roman"/>
              </w:rPr>
              <w:t>李中玉，赵一燃，门</w:t>
            </w:r>
            <w:proofErr w:type="gramStart"/>
            <w:r w:rsidRPr="000D5182">
              <w:rPr>
                <w:rFonts w:cs="Times New Roman"/>
              </w:rPr>
              <w:t>磊</w:t>
            </w:r>
            <w:proofErr w:type="gramEnd"/>
            <w:r w:rsidRPr="000D5182">
              <w:rPr>
                <w:rFonts w:cs="Times New Roman"/>
              </w:rPr>
              <w:t>，</w:t>
            </w:r>
            <w:proofErr w:type="gramStart"/>
            <w:r w:rsidRPr="000D5182">
              <w:rPr>
                <w:rFonts w:cs="Times New Roman"/>
              </w:rPr>
              <w:t>弓晓</w:t>
            </w:r>
            <w:proofErr w:type="gramEnd"/>
            <w:r w:rsidRPr="000D5182">
              <w:rPr>
                <w:rFonts w:cs="Times New Roman"/>
              </w:rPr>
              <w:t>杰，李珂珂。</w:t>
            </w:r>
            <w:proofErr w:type="gramStart"/>
            <w:r w:rsidRPr="000D5182">
              <w:rPr>
                <w:rFonts w:cs="Times New Roman"/>
              </w:rPr>
              <w:t>钩枝藤总</w:t>
            </w:r>
            <w:proofErr w:type="gramEnd"/>
            <w:r w:rsidRPr="000D5182">
              <w:rPr>
                <w:rFonts w:cs="Times New Roman"/>
              </w:rPr>
              <w:t>生物碱对非小细胞肺癌细胞</w:t>
            </w:r>
            <w:proofErr w:type="gramStart"/>
            <w:r w:rsidRPr="000D5182">
              <w:rPr>
                <w:rFonts w:cs="Times New Roman"/>
              </w:rPr>
              <w:t>系表达</w:t>
            </w:r>
            <w:proofErr w:type="gramEnd"/>
            <w:r w:rsidRPr="000D5182">
              <w:rPr>
                <w:rFonts w:cs="Times New Roman"/>
              </w:rPr>
              <w:t>谱及免疫微环境的影响。中草药，</w:t>
            </w:r>
            <w:r w:rsidRPr="000D5182">
              <w:rPr>
                <w:rFonts w:cs="Times New Roman"/>
              </w:rPr>
              <w:t>2022, 53(17):5417-5426.</w:t>
            </w:r>
            <w:r w:rsidRPr="000D5182">
              <w:rPr>
                <w:rFonts w:cs="Times New Roman"/>
              </w:rPr>
              <w:t></w:t>
            </w:r>
          </w:p>
        </w:tc>
      </w:tr>
      <w:tr w:rsidR="00BD295A" w:rsidTr="004A414A">
        <w:tc>
          <w:tcPr>
            <w:tcW w:w="1084"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3</w:t>
            </w:r>
          </w:p>
        </w:tc>
        <w:tc>
          <w:tcPr>
            <w:tcW w:w="7751" w:type="dxa"/>
          </w:tcPr>
          <w:p w:rsidR="00B92564" w:rsidRPr="000D5182" w:rsidRDefault="008743F1">
            <w:pPr>
              <w:rPr>
                <w:rFonts w:cs="Times New Roman"/>
                <w:lang w:val="en-GB"/>
              </w:rPr>
            </w:pPr>
            <w:proofErr w:type="spellStart"/>
            <w:r w:rsidRPr="000D5182">
              <w:rPr>
                <w:rFonts w:cs="Times New Roman"/>
                <w:lang w:val="en-GB"/>
              </w:rPr>
              <w:t>Zhongyu</w:t>
            </w:r>
            <w:proofErr w:type="spellEnd"/>
            <w:r w:rsidRPr="000D5182">
              <w:rPr>
                <w:rFonts w:cs="Times New Roman"/>
                <w:lang w:val="en-GB"/>
              </w:rPr>
              <w:t xml:space="preserve"> Li</w:t>
            </w:r>
            <w:r w:rsidRPr="000D5182">
              <w:rPr>
                <w:rFonts w:cs="Times New Roman"/>
              </w:rPr>
              <w:t>,</w:t>
            </w:r>
            <w:r w:rsidRPr="000D5182">
              <w:rPr>
                <w:rFonts w:cs="Times New Roman"/>
                <w:lang w:val="en-GB"/>
              </w:rPr>
              <w:t xml:space="preserve"> Dong Li, </w:t>
            </w:r>
            <w:proofErr w:type="spellStart"/>
            <w:r w:rsidRPr="000D5182">
              <w:rPr>
                <w:rFonts w:cs="Times New Roman"/>
                <w:lang w:val="en-GB"/>
              </w:rPr>
              <w:t>Yaqiong</w:t>
            </w:r>
            <w:proofErr w:type="spellEnd"/>
            <w:r w:rsidRPr="000D5182">
              <w:rPr>
                <w:rFonts w:cs="Times New Roman"/>
                <w:lang w:val="en-GB"/>
              </w:rPr>
              <w:t xml:space="preserve"> Guo, </w:t>
            </w:r>
            <w:proofErr w:type="spellStart"/>
            <w:r w:rsidRPr="000D5182">
              <w:rPr>
                <w:rFonts w:cs="Times New Roman"/>
                <w:lang w:val="en-GB"/>
              </w:rPr>
              <w:t>Yaqing</w:t>
            </w:r>
            <w:proofErr w:type="spellEnd"/>
            <w:r w:rsidRPr="000D5182">
              <w:rPr>
                <w:rFonts w:cs="Times New Roman"/>
                <w:lang w:val="en-GB"/>
              </w:rPr>
              <w:t xml:space="preserve"> Wang, </w:t>
            </w:r>
            <w:proofErr w:type="spellStart"/>
            <w:r w:rsidRPr="000D5182">
              <w:rPr>
                <w:rFonts w:cs="Times New Roman"/>
                <w:lang w:val="en-GB"/>
              </w:rPr>
              <w:t>Wentao</w:t>
            </w:r>
            <w:proofErr w:type="spellEnd"/>
            <w:r w:rsidRPr="000D5182">
              <w:rPr>
                <w:rFonts w:cs="Times New Roman"/>
                <w:lang w:val="en-GB"/>
              </w:rPr>
              <w:t xml:space="preserve"> </w:t>
            </w:r>
            <w:proofErr w:type="spellStart"/>
            <w:r w:rsidRPr="000D5182">
              <w:rPr>
                <w:rFonts w:cs="Times New Roman"/>
                <w:lang w:val="en-GB"/>
              </w:rPr>
              <w:t>Su</w:t>
            </w:r>
            <w:proofErr w:type="spellEnd"/>
            <w:r w:rsidRPr="000D5182">
              <w:rPr>
                <w:rFonts w:cs="Times New Roman"/>
                <w:lang w:val="en-GB"/>
              </w:rPr>
              <w:t>.</w:t>
            </w:r>
            <w:r w:rsidRPr="000D5182">
              <w:rPr>
                <w:rFonts w:cs="Times New Roman"/>
              </w:rPr>
              <w:t xml:space="preserve"> </w:t>
            </w:r>
            <w:r w:rsidRPr="000D5182">
              <w:rPr>
                <w:rFonts w:cs="Times New Roman"/>
                <w:lang w:val="en-GB"/>
              </w:rPr>
              <w:t>Evaluation of hepatic drug-metabolism for glioblastoma using liver-brain chip.</w:t>
            </w:r>
            <w:r w:rsidRPr="000D5182">
              <w:rPr>
                <w:rFonts w:cs="Times New Roman"/>
              </w:rPr>
              <w:t xml:space="preserve"> </w:t>
            </w:r>
            <w:r w:rsidRPr="000D5182">
              <w:rPr>
                <w:rFonts w:cs="Times New Roman"/>
                <w:i/>
                <w:lang w:val="en-GB"/>
              </w:rPr>
              <w:t>Biotechnology Letters</w:t>
            </w:r>
            <w:r w:rsidRPr="000D5182">
              <w:rPr>
                <w:rFonts w:cs="Times New Roman"/>
                <w:lang w:val="en-GB"/>
              </w:rPr>
              <w:t>,</w:t>
            </w:r>
            <w:r w:rsidRPr="000D5182">
              <w:rPr>
                <w:rFonts w:cs="Times New Roman"/>
              </w:rPr>
              <w:t xml:space="preserve"> </w:t>
            </w:r>
            <w:r w:rsidRPr="000D5182">
              <w:rPr>
                <w:rFonts w:cs="Times New Roman"/>
                <w:lang w:val="en-GB"/>
              </w:rPr>
              <w:t>2021, 43, 383–392.</w:t>
            </w:r>
          </w:p>
        </w:tc>
      </w:tr>
      <w:tr w:rsidR="004A414A" w:rsidTr="004A414A">
        <w:tc>
          <w:tcPr>
            <w:tcW w:w="1084" w:type="dxa"/>
          </w:tcPr>
          <w:p w:rsidR="004A414A" w:rsidRDefault="004A414A">
            <w:pPr>
              <w:jc w:val="center"/>
              <w:rPr>
                <w:rFonts w:ascii="仿宋_GB2312" w:eastAsia="仿宋_GB2312" w:hAnsi="宋体"/>
                <w:sz w:val="28"/>
                <w:szCs w:val="32"/>
              </w:rPr>
            </w:pPr>
            <w:r>
              <w:rPr>
                <w:rFonts w:ascii="仿宋_GB2312" w:eastAsia="仿宋_GB2312" w:hAnsi="宋体" w:hint="eastAsia"/>
                <w:sz w:val="28"/>
                <w:szCs w:val="32"/>
              </w:rPr>
              <w:t>4</w:t>
            </w:r>
          </w:p>
        </w:tc>
        <w:tc>
          <w:tcPr>
            <w:tcW w:w="7751" w:type="dxa"/>
          </w:tcPr>
          <w:p w:rsidR="004A414A" w:rsidRPr="000D5182" w:rsidRDefault="00512711">
            <w:pPr>
              <w:rPr>
                <w:rFonts w:cs="Times New Roman"/>
              </w:rPr>
            </w:pPr>
            <w:proofErr w:type="spellStart"/>
            <w:r w:rsidRPr="000D5182">
              <w:rPr>
                <w:rFonts w:cs="Times New Roman"/>
              </w:rPr>
              <w:t>Zhongyu</w:t>
            </w:r>
            <w:proofErr w:type="spellEnd"/>
            <w:r w:rsidRPr="000D5182">
              <w:rPr>
                <w:rFonts w:cs="Times New Roman"/>
              </w:rPr>
              <w:t xml:space="preserve"> Li, Hao Yu, </w:t>
            </w:r>
            <w:proofErr w:type="spellStart"/>
            <w:r w:rsidRPr="000D5182">
              <w:rPr>
                <w:rFonts w:cs="Times New Roman"/>
              </w:rPr>
              <w:t>Yujuan</w:t>
            </w:r>
            <w:proofErr w:type="spellEnd"/>
            <w:r w:rsidRPr="000D5182">
              <w:rPr>
                <w:rFonts w:cs="Times New Roman"/>
              </w:rPr>
              <w:t xml:space="preserve"> Zhu, </w:t>
            </w:r>
            <w:proofErr w:type="spellStart"/>
            <w:r w:rsidRPr="000D5182">
              <w:rPr>
                <w:rFonts w:cs="Times New Roman"/>
              </w:rPr>
              <w:t>Wentao</w:t>
            </w:r>
            <w:proofErr w:type="spellEnd"/>
            <w:r w:rsidRPr="000D5182">
              <w:rPr>
                <w:rFonts w:cs="Times New Roman"/>
              </w:rPr>
              <w:t xml:space="preserve"> </w:t>
            </w:r>
            <w:proofErr w:type="spellStart"/>
            <w:r w:rsidRPr="000D5182">
              <w:rPr>
                <w:rFonts w:cs="Times New Roman"/>
              </w:rPr>
              <w:t>Su</w:t>
            </w:r>
            <w:proofErr w:type="spellEnd"/>
            <w:r w:rsidRPr="000D5182">
              <w:rPr>
                <w:rFonts w:cs="Times New Roman"/>
              </w:rPr>
              <w:t xml:space="preserve">, Cong Xu, </w:t>
            </w:r>
            <w:proofErr w:type="spellStart"/>
            <w:r w:rsidRPr="000D5182">
              <w:rPr>
                <w:rFonts w:cs="Times New Roman"/>
              </w:rPr>
              <w:t>Tingting</w:t>
            </w:r>
            <w:proofErr w:type="spellEnd"/>
            <w:r w:rsidRPr="000D5182">
              <w:rPr>
                <w:rFonts w:cs="Times New Roman"/>
              </w:rPr>
              <w:t xml:space="preserve"> Tao and Jianhua Qin. Assessment of hepatic metabolism-dependent nephrotoxicity on an integrated liver-kidney chip. Toxicology in vitro, 2018,46,1–8.</w:t>
            </w:r>
          </w:p>
        </w:tc>
      </w:tr>
      <w:tr w:rsidR="004A414A" w:rsidTr="004A414A">
        <w:tc>
          <w:tcPr>
            <w:tcW w:w="1084" w:type="dxa"/>
          </w:tcPr>
          <w:p w:rsidR="004A414A" w:rsidRDefault="004A414A">
            <w:pPr>
              <w:jc w:val="center"/>
              <w:rPr>
                <w:rFonts w:ascii="仿宋_GB2312" w:eastAsia="仿宋_GB2312" w:hAnsi="宋体"/>
                <w:sz w:val="28"/>
                <w:szCs w:val="32"/>
              </w:rPr>
            </w:pPr>
            <w:r>
              <w:rPr>
                <w:rFonts w:ascii="仿宋_GB2312" w:eastAsia="仿宋_GB2312" w:hAnsi="宋体" w:hint="eastAsia"/>
                <w:sz w:val="28"/>
                <w:szCs w:val="32"/>
              </w:rPr>
              <w:t>5</w:t>
            </w:r>
          </w:p>
        </w:tc>
        <w:tc>
          <w:tcPr>
            <w:tcW w:w="7751" w:type="dxa"/>
          </w:tcPr>
          <w:p w:rsidR="004A414A" w:rsidRPr="000D5182" w:rsidRDefault="00512711">
            <w:pPr>
              <w:rPr>
                <w:rFonts w:cs="Times New Roman"/>
              </w:rPr>
            </w:pPr>
            <w:proofErr w:type="spellStart"/>
            <w:r w:rsidRPr="000D5182">
              <w:rPr>
                <w:rFonts w:cs="Times New Roman"/>
              </w:rPr>
              <w:t>Zhongyu</w:t>
            </w:r>
            <w:proofErr w:type="spellEnd"/>
            <w:r w:rsidRPr="000D5182">
              <w:rPr>
                <w:rFonts w:cs="Times New Roman"/>
              </w:rPr>
              <w:t xml:space="preserve"> Li, </w:t>
            </w:r>
            <w:proofErr w:type="spellStart"/>
            <w:r w:rsidRPr="000D5182">
              <w:rPr>
                <w:rFonts w:cs="Times New Roman"/>
              </w:rPr>
              <w:t>Wentao</w:t>
            </w:r>
            <w:proofErr w:type="spellEnd"/>
            <w:r w:rsidRPr="000D5182">
              <w:rPr>
                <w:rFonts w:cs="Times New Roman"/>
              </w:rPr>
              <w:t xml:space="preserve"> </w:t>
            </w:r>
            <w:proofErr w:type="spellStart"/>
            <w:r w:rsidRPr="000D5182">
              <w:rPr>
                <w:rFonts w:cs="Times New Roman"/>
              </w:rPr>
              <w:t>Su</w:t>
            </w:r>
            <w:proofErr w:type="spellEnd"/>
            <w:r w:rsidRPr="000D5182">
              <w:rPr>
                <w:rFonts w:cs="Times New Roman"/>
              </w:rPr>
              <w:t xml:space="preserve">, </w:t>
            </w:r>
            <w:proofErr w:type="spellStart"/>
            <w:r w:rsidRPr="000D5182">
              <w:rPr>
                <w:rFonts w:cs="Times New Roman"/>
              </w:rPr>
              <w:t>YujuanZhu</w:t>
            </w:r>
            <w:proofErr w:type="spellEnd"/>
            <w:r w:rsidRPr="000D5182">
              <w:rPr>
                <w:rFonts w:cs="Times New Roman"/>
              </w:rPr>
              <w:t xml:space="preserve">, </w:t>
            </w:r>
            <w:proofErr w:type="spellStart"/>
            <w:r w:rsidRPr="000D5182">
              <w:rPr>
                <w:rFonts w:cs="Times New Roman"/>
              </w:rPr>
              <w:t>TingtingTao</w:t>
            </w:r>
            <w:proofErr w:type="spellEnd"/>
            <w:r w:rsidRPr="000D5182">
              <w:rPr>
                <w:rFonts w:cs="Times New Roman"/>
              </w:rPr>
              <w:t xml:space="preserve">, Dong Li, </w:t>
            </w:r>
            <w:proofErr w:type="spellStart"/>
            <w:r w:rsidRPr="000D5182">
              <w:rPr>
                <w:rFonts w:cs="Times New Roman"/>
              </w:rPr>
              <w:t>XiaojunPeng</w:t>
            </w:r>
            <w:proofErr w:type="spellEnd"/>
            <w:r w:rsidRPr="000D5182">
              <w:rPr>
                <w:rFonts w:cs="Times New Roman"/>
              </w:rPr>
              <w:t xml:space="preserve"> and Jianhua Qin. Drug absorption related nephrotoxicity assessment on an intestine-kidney chip. </w:t>
            </w:r>
            <w:proofErr w:type="spellStart"/>
            <w:r w:rsidRPr="000D5182">
              <w:rPr>
                <w:rFonts w:cs="Times New Roman"/>
              </w:rPr>
              <w:t>Biomicrofluidics</w:t>
            </w:r>
            <w:proofErr w:type="spellEnd"/>
            <w:r w:rsidRPr="000D5182">
              <w:rPr>
                <w:rFonts w:cs="Times New Roman"/>
              </w:rPr>
              <w:t>, 2017, 11 (3) :1275-1283</w:t>
            </w:r>
            <w:r w:rsidR="00F75CF9" w:rsidRPr="000D5182">
              <w:rPr>
                <w:rFonts w:cs="Times New Roman"/>
              </w:rPr>
              <w:t>.</w:t>
            </w:r>
          </w:p>
        </w:tc>
      </w:tr>
    </w:tbl>
    <w:p w:rsidR="00BD295A" w:rsidRDefault="00846616">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BD295A" w:rsidRDefault="00BD295A">
      <w:pPr>
        <w:rPr>
          <w:rFonts w:ascii="宋体" w:hAnsi="宋体"/>
          <w:szCs w:val="32"/>
          <w:lang w:eastAsia="zh-Hans"/>
        </w:rPr>
      </w:pPr>
    </w:p>
    <w:p w:rsidR="00BD295A" w:rsidRDefault="00846616">
      <w:pPr>
        <w:rPr>
          <w:rFonts w:ascii="黑体" w:eastAsia="黑体" w:hAnsi="黑体"/>
          <w:sz w:val="32"/>
          <w:szCs w:val="32"/>
          <w:lang w:eastAsia="zh-Hans"/>
        </w:rPr>
      </w:pPr>
      <w:r>
        <w:rPr>
          <w:rFonts w:ascii="黑体" w:eastAsia="黑体" w:hAnsi="黑体" w:hint="eastAsia"/>
          <w:sz w:val="32"/>
          <w:szCs w:val="32"/>
          <w:lang w:eastAsia="zh-Hans"/>
        </w:rPr>
        <w:lastRenderedPageBreak/>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BD295A" w:rsidTr="004A414A">
        <w:tc>
          <w:tcPr>
            <w:tcW w:w="1082" w:type="dxa"/>
            <w:vAlign w:val="center"/>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序号</w:t>
            </w:r>
          </w:p>
        </w:tc>
        <w:tc>
          <w:tcPr>
            <w:tcW w:w="3774" w:type="dxa"/>
            <w:vAlign w:val="center"/>
          </w:tcPr>
          <w:p w:rsidR="00BD295A" w:rsidRDefault="00846616">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251" w:type="dxa"/>
            <w:vAlign w:val="center"/>
          </w:tcPr>
          <w:p w:rsidR="00BD295A" w:rsidRDefault="00846616">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28" w:type="dxa"/>
            <w:vAlign w:val="center"/>
          </w:tcPr>
          <w:p w:rsidR="00BD295A" w:rsidRDefault="00846616">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BD295A" w:rsidTr="004A414A">
        <w:tc>
          <w:tcPr>
            <w:tcW w:w="1082" w:type="dxa"/>
          </w:tcPr>
          <w:p w:rsidR="00BD295A" w:rsidRPr="007E0BDB" w:rsidRDefault="00846616">
            <w:pPr>
              <w:jc w:val="center"/>
              <w:rPr>
                <w:rFonts w:ascii="仿宋_GB2312" w:eastAsia="仿宋_GB2312" w:hAnsi="宋体"/>
                <w:sz w:val="24"/>
                <w:szCs w:val="32"/>
              </w:rPr>
            </w:pPr>
            <w:r w:rsidRPr="007E0BDB">
              <w:rPr>
                <w:rFonts w:ascii="仿宋_GB2312" w:eastAsia="仿宋_GB2312" w:hAnsi="宋体" w:hint="eastAsia"/>
                <w:sz w:val="24"/>
                <w:szCs w:val="32"/>
              </w:rPr>
              <w:t>1</w:t>
            </w:r>
          </w:p>
        </w:tc>
        <w:tc>
          <w:tcPr>
            <w:tcW w:w="3774" w:type="dxa"/>
          </w:tcPr>
          <w:p w:rsidR="00BD295A" w:rsidRPr="000D5182" w:rsidRDefault="008743F1">
            <w:pPr>
              <w:jc w:val="center"/>
              <w:rPr>
                <w:rFonts w:ascii="宋体" w:hAnsi="宋体"/>
                <w:sz w:val="24"/>
                <w:szCs w:val="32"/>
              </w:rPr>
            </w:pPr>
            <w:r w:rsidRPr="000D5182">
              <w:rPr>
                <w:rFonts w:ascii="宋体" w:hAnsi="宋体" w:hint="eastAsia"/>
                <w:sz w:val="24"/>
                <w:szCs w:val="32"/>
              </w:rPr>
              <w:t>稀有人参皂苷绿色高效制备技术创新与应用</w:t>
            </w:r>
          </w:p>
        </w:tc>
        <w:tc>
          <w:tcPr>
            <w:tcW w:w="2251" w:type="dxa"/>
          </w:tcPr>
          <w:p w:rsidR="00BD295A" w:rsidRPr="000D5182" w:rsidRDefault="008743F1">
            <w:pPr>
              <w:jc w:val="center"/>
              <w:rPr>
                <w:rFonts w:ascii="宋体" w:hAnsi="宋体"/>
                <w:sz w:val="24"/>
                <w:szCs w:val="32"/>
              </w:rPr>
            </w:pPr>
            <w:r w:rsidRPr="000D5182">
              <w:rPr>
                <w:rFonts w:ascii="宋体" w:hAnsi="宋体" w:hint="eastAsia"/>
                <w:sz w:val="24"/>
                <w:szCs w:val="32"/>
              </w:rPr>
              <w:t>技术发明三等奖，大连市人民政府</w:t>
            </w:r>
          </w:p>
        </w:tc>
        <w:tc>
          <w:tcPr>
            <w:tcW w:w="1728" w:type="dxa"/>
          </w:tcPr>
          <w:p w:rsidR="00BD295A" w:rsidRPr="000D5182" w:rsidRDefault="008743F1">
            <w:pPr>
              <w:jc w:val="center"/>
              <w:rPr>
                <w:rFonts w:ascii="宋体" w:hAnsi="宋体"/>
                <w:sz w:val="24"/>
                <w:szCs w:val="32"/>
              </w:rPr>
            </w:pPr>
            <w:r w:rsidRPr="000D5182">
              <w:rPr>
                <w:rFonts w:ascii="宋体" w:hAnsi="宋体" w:hint="eastAsia"/>
                <w:sz w:val="24"/>
                <w:szCs w:val="32"/>
              </w:rPr>
              <w:t>2023</w:t>
            </w:r>
            <w:r w:rsidR="00BD3421">
              <w:rPr>
                <w:rFonts w:ascii="宋体" w:hAnsi="宋体"/>
                <w:sz w:val="24"/>
                <w:szCs w:val="32"/>
              </w:rPr>
              <w:t>.</w:t>
            </w:r>
            <w:r w:rsidRPr="000D5182">
              <w:rPr>
                <w:rFonts w:ascii="宋体" w:hAnsi="宋体" w:hint="eastAsia"/>
                <w:sz w:val="24"/>
                <w:szCs w:val="32"/>
              </w:rPr>
              <w:t>03</w:t>
            </w:r>
          </w:p>
        </w:tc>
      </w:tr>
    </w:tbl>
    <w:p w:rsidR="00BD295A" w:rsidRDefault="00846616">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BD295A" w:rsidRDefault="00BD295A">
      <w:pPr>
        <w:rPr>
          <w:rFonts w:ascii="宋体" w:hAnsi="宋体"/>
          <w:szCs w:val="32"/>
          <w:lang w:eastAsia="zh-Hans"/>
        </w:rPr>
      </w:pPr>
    </w:p>
    <w:p w:rsidR="00BD295A" w:rsidRDefault="00846616">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846"/>
        <w:gridCol w:w="6095"/>
        <w:gridCol w:w="1894"/>
      </w:tblGrid>
      <w:tr w:rsidR="00BD295A" w:rsidTr="00F75CF9">
        <w:tc>
          <w:tcPr>
            <w:tcW w:w="846"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序号</w:t>
            </w:r>
          </w:p>
        </w:tc>
        <w:tc>
          <w:tcPr>
            <w:tcW w:w="6095" w:type="dxa"/>
          </w:tcPr>
          <w:p w:rsidR="00BD295A" w:rsidRDefault="00846616">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894" w:type="dxa"/>
          </w:tcPr>
          <w:p w:rsidR="00BD295A" w:rsidRDefault="00846616">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BD295A" w:rsidTr="00F75CF9">
        <w:tc>
          <w:tcPr>
            <w:tcW w:w="846" w:type="dxa"/>
          </w:tcPr>
          <w:p w:rsidR="00BD295A" w:rsidRPr="00F51498" w:rsidRDefault="00846616">
            <w:pPr>
              <w:jc w:val="center"/>
              <w:rPr>
                <w:rFonts w:ascii="仿宋_GB2312" w:eastAsia="仿宋_GB2312" w:hAnsi="宋体"/>
                <w:sz w:val="28"/>
                <w:szCs w:val="32"/>
              </w:rPr>
            </w:pPr>
            <w:r w:rsidRPr="00F51498">
              <w:rPr>
                <w:rFonts w:ascii="仿宋_GB2312" w:eastAsia="仿宋_GB2312" w:hAnsi="宋体"/>
                <w:sz w:val="28"/>
                <w:szCs w:val="32"/>
              </w:rPr>
              <w:t>1</w:t>
            </w:r>
          </w:p>
        </w:tc>
        <w:tc>
          <w:tcPr>
            <w:tcW w:w="6095" w:type="dxa"/>
          </w:tcPr>
          <w:p w:rsidR="00BD295A" w:rsidRPr="000D5182" w:rsidRDefault="006F197F" w:rsidP="00F75CF9">
            <w:pPr>
              <w:rPr>
                <w:rFonts w:ascii="宋体" w:hAnsi="宋体" w:cs="Times New Roman"/>
                <w:sz w:val="24"/>
                <w:szCs w:val="32"/>
                <w:lang w:eastAsia="zh-Hans"/>
              </w:rPr>
            </w:pPr>
            <w:r w:rsidRPr="000D5182">
              <w:rPr>
                <w:rFonts w:ascii="宋体" w:hAnsi="宋体" w:cs="Times New Roman"/>
                <w:sz w:val="24"/>
                <w:szCs w:val="32"/>
                <w:lang w:eastAsia="zh-Hans"/>
              </w:rPr>
              <w:t>基于肠-心多器官芯片的药物心肌毒性评价新方法研究，国家自然基金委</w:t>
            </w:r>
          </w:p>
        </w:tc>
        <w:tc>
          <w:tcPr>
            <w:tcW w:w="1894" w:type="dxa"/>
          </w:tcPr>
          <w:p w:rsidR="00BD295A" w:rsidRPr="000D5182" w:rsidRDefault="006F197F" w:rsidP="007E0BDB">
            <w:pPr>
              <w:jc w:val="center"/>
              <w:rPr>
                <w:rFonts w:ascii="宋体" w:hAnsi="宋体" w:cs="Times New Roman"/>
                <w:sz w:val="24"/>
                <w:szCs w:val="32"/>
                <w:lang w:eastAsia="zh-Hans"/>
              </w:rPr>
            </w:pPr>
            <w:r w:rsidRPr="000D5182">
              <w:rPr>
                <w:rFonts w:ascii="宋体" w:hAnsi="宋体" w:cs="Times New Roman"/>
                <w:sz w:val="24"/>
                <w:szCs w:val="32"/>
                <w:lang w:eastAsia="zh-Hans"/>
              </w:rPr>
              <w:t>2019</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01‐2021</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12</w:t>
            </w:r>
          </w:p>
        </w:tc>
      </w:tr>
      <w:tr w:rsidR="006F197F" w:rsidTr="00F75CF9">
        <w:tc>
          <w:tcPr>
            <w:tcW w:w="846" w:type="dxa"/>
          </w:tcPr>
          <w:p w:rsidR="006F197F" w:rsidRPr="00F51498" w:rsidRDefault="006F197F" w:rsidP="006F197F">
            <w:pPr>
              <w:jc w:val="center"/>
              <w:rPr>
                <w:rFonts w:ascii="仿宋_GB2312" w:eastAsia="仿宋_GB2312" w:hAnsi="宋体"/>
                <w:sz w:val="28"/>
                <w:szCs w:val="32"/>
              </w:rPr>
            </w:pPr>
            <w:r w:rsidRPr="00F51498">
              <w:rPr>
                <w:rFonts w:ascii="仿宋_GB2312" w:eastAsia="仿宋_GB2312" w:hAnsi="宋体"/>
                <w:sz w:val="28"/>
                <w:szCs w:val="32"/>
              </w:rPr>
              <w:t>2</w:t>
            </w:r>
          </w:p>
        </w:tc>
        <w:tc>
          <w:tcPr>
            <w:tcW w:w="6095" w:type="dxa"/>
          </w:tcPr>
          <w:p w:rsidR="006F197F" w:rsidRPr="000D5182" w:rsidRDefault="006F197F" w:rsidP="00F75CF9">
            <w:pPr>
              <w:rPr>
                <w:rFonts w:ascii="宋体" w:hAnsi="宋体" w:cs="Times New Roman"/>
                <w:sz w:val="24"/>
                <w:szCs w:val="32"/>
                <w:lang w:eastAsia="zh-Hans"/>
              </w:rPr>
            </w:pPr>
            <w:r w:rsidRPr="000D5182">
              <w:rPr>
                <w:rFonts w:ascii="宋体" w:hAnsi="宋体" w:cs="Times New Roman"/>
                <w:sz w:val="24"/>
                <w:szCs w:val="32"/>
                <w:lang w:eastAsia="zh-Hans"/>
              </w:rPr>
              <w:t>基于器官芯片技术的药物心肌毒性评价新方法研究，中国博士后科学基金会</w:t>
            </w:r>
          </w:p>
        </w:tc>
        <w:tc>
          <w:tcPr>
            <w:tcW w:w="1894" w:type="dxa"/>
          </w:tcPr>
          <w:p w:rsidR="006F197F" w:rsidRPr="000D5182" w:rsidRDefault="006F197F" w:rsidP="00A57854">
            <w:pPr>
              <w:jc w:val="center"/>
              <w:rPr>
                <w:rFonts w:ascii="宋体" w:hAnsi="宋体" w:cs="Times New Roman"/>
                <w:sz w:val="24"/>
                <w:szCs w:val="32"/>
                <w:lang w:eastAsia="zh-Hans"/>
              </w:rPr>
            </w:pPr>
            <w:r w:rsidRPr="000D5182">
              <w:rPr>
                <w:rFonts w:ascii="宋体" w:hAnsi="宋体" w:cs="Times New Roman"/>
                <w:sz w:val="24"/>
                <w:szCs w:val="32"/>
                <w:lang w:eastAsia="zh-Hans"/>
              </w:rPr>
              <w:t>2018</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06-2019</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12</w:t>
            </w:r>
          </w:p>
        </w:tc>
      </w:tr>
      <w:tr w:rsidR="006F197F" w:rsidTr="00F75CF9">
        <w:tc>
          <w:tcPr>
            <w:tcW w:w="846" w:type="dxa"/>
          </w:tcPr>
          <w:p w:rsidR="006F197F" w:rsidRPr="00F51498" w:rsidRDefault="006F197F" w:rsidP="006F197F">
            <w:pPr>
              <w:jc w:val="center"/>
              <w:rPr>
                <w:rFonts w:ascii="仿宋_GB2312" w:eastAsia="仿宋_GB2312" w:hAnsi="宋体"/>
                <w:sz w:val="28"/>
                <w:szCs w:val="32"/>
              </w:rPr>
            </w:pPr>
            <w:r w:rsidRPr="00F51498">
              <w:rPr>
                <w:rFonts w:ascii="仿宋_GB2312" w:eastAsia="仿宋_GB2312" w:hAnsi="宋体"/>
                <w:sz w:val="28"/>
                <w:szCs w:val="32"/>
              </w:rPr>
              <w:t>3</w:t>
            </w:r>
          </w:p>
        </w:tc>
        <w:tc>
          <w:tcPr>
            <w:tcW w:w="6095" w:type="dxa"/>
          </w:tcPr>
          <w:p w:rsidR="006F197F" w:rsidRPr="000D5182" w:rsidRDefault="006F197F" w:rsidP="00F75CF9">
            <w:pPr>
              <w:rPr>
                <w:rFonts w:ascii="宋体" w:hAnsi="宋体" w:cs="Times New Roman"/>
                <w:sz w:val="24"/>
                <w:szCs w:val="32"/>
                <w:lang w:eastAsia="zh-Hans"/>
              </w:rPr>
            </w:pPr>
            <w:r w:rsidRPr="000D5182">
              <w:rPr>
                <w:rFonts w:ascii="宋体" w:hAnsi="宋体" w:cs="Times New Roman"/>
                <w:sz w:val="24"/>
                <w:szCs w:val="32"/>
                <w:lang w:eastAsia="zh-Hans"/>
              </w:rPr>
              <w:t>植物源药效活性成分对动物抗炎免疫功效的评价，辽宁省科技厅</w:t>
            </w:r>
          </w:p>
        </w:tc>
        <w:tc>
          <w:tcPr>
            <w:tcW w:w="1894" w:type="dxa"/>
          </w:tcPr>
          <w:p w:rsidR="006F197F" w:rsidRPr="000D5182" w:rsidRDefault="006F197F" w:rsidP="007E0BDB">
            <w:pPr>
              <w:jc w:val="center"/>
              <w:rPr>
                <w:rFonts w:ascii="宋体" w:hAnsi="宋体" w:cs="Times New Roman"/>
                <w:sz w:val="24"/>
                <w:szCs w:val="32"/>
                <w:lang w:eastAsia="zh-Hans"/>
              </w:rPr>
            </w:pPr>
            <w:r w:rsidRPr="000D5182">
              <w:rPr>
                <w:rFonts w:ascii="宋体" w:hAnsi="宋体" w:cs="Times New Roman"/>
                <w:sz w:val="24"/>
                <w:szCs w:val="32"/>
                <w:lang w:eastAsia="zh-Hans"/>
              </w:rPr>
              <w:t>2022</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01‐2023</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12</w:t>
            </w:r>
          </w:p>
        </w:tc>
      </w:tr>
      <w:tr w:rsidR="006F197F" w:rsidTr="00F75CF9">
        <w:tc>
          <w:tcPr>
            <w:tcW w:w="846" w:type="dxa"/>
          </w:tcPr>
          <w:p w:rsidR="006F197F" w:rsidRPr="00F51498" w:rsidRDefault="006F197F" w:rsidP="006F197F">
            <w:pPr>
              <w:jc w:val="center"/>
              <w:rPr>
                <w:rFonts w:ascii="仿宋_GB2312" w:eastAsia="仿宋_GB2312" w:hAnsi="宋体"/>
                <w:sz w:val="28"/>
                <w:szCs w:val="32"/>
              </w:rPr>
            </w:pPr>
            <w:r w:rsidRPr="00F51498">
              <w:rPr>
                <w:rFonts w:ascii="仿宋_GB2312" w:eastAsia="仿宋_GB2312" w:hAnsi="宋体"/>
                <w:sz w:val="28"/>
                <w:szCs w:val="32"/>
              </w:rPr>
              <w:t>4</w:t>
            </w:r>
          </w:p>
        </w:tc>
        <w:tc>
          <w:tcPr>
            <w:tcW w:w="6095" w:type="dxa"/>
          </w:tcPr>
          <w:p w:rsidR="006F197F" w:rsidRPr="000D5182" w:rsidRDefault="006F197F" w:rsidP="00F75CF9">
            <w:pPr>
              <w:rPr>
                <w:rFonts w:ascii="宋体" w:hAnsi="宋体" w:cs="Times New Roman"/>
                <w:sz w:val="24"/>
                <w:szCs w:val="32"/>
                <w:lang w:eastAsia="zh-Hans"/>
              </w:rPr>
            </w:pPr>
            <w:r w:rsidRPr="000D5182">
              <w:rPr>
                <w:rFonts w:ascii="宋体" w:hAnsi="宋体" w:cs="Times New Roman"/>
                <w:sz w:val="24"/>
                <w:szCs w:val="32"/>
                <w:lang w:eastAsia="zh-Hans"/>
              </w:rPr>
              <w:t>基于器官芯片技术的人参皂苷降糖作用研究，辽宁省教育厅</w:t>
            </w:r>
          </w:p>
        </w:tc>
        <w:tc>
          <w:tcPr>
            <w:tcW w:w="1894" w:type="dxa"/>
          </w:tcPr>
          <w:p w:rsidR="006F197F" w:rsidRPr="000D5182" w:rsidRDefault="006F197F" w:rsidP="007E0BDB">
            <w:pPr>
              <w:jc w:val="center"/>
              <w:rPr>
                <w:rFonts w:ascii="宋体" w:hAnsi="宋体" w:cs="Times New Roman"/>
                <w:sz w:val="24"/>
                <w:szCs w:val="32"/>
                <w:lang w:eastAsia="zh-Hans"/>
              </w:rPr>
            </w:pPr>
            <w:r w:rsidRPr="000D5182">
              <w:rPr>
                <w:rFonts w:ascii="宋体" w:hAnsi="宋体" w:cs="Times New Roman"/>
                <w:sz w:val="24"/>
                <w:szCs w:val="32"/>
                <w:lang w:eastAsia="zh-Hans"/>
              </w:rPr>
              <w:t>2022</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01-2023</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12</w:t>
            </w:r>
          </w:p>
        </w:tc>
      </w:tr>
      <w:tr w:rsidR="006F197F" w:rsidTr="00F75CF9">
        <w:tc>
          <w:tcPr>
            <w:tcW w:w="846" w:type="dxa"/>
          </w:tcPr>
          <w:p w:rsidR="006F197F" w:rsidRPr="00F51498" w:rsidRDefault="006F197F" w:rsidP="006F197F">
            <w:pPr>
              <w:jc w:val="center"/>
              <w:rPr>
                <w:rFonts w:ascii="仿宋_GB2312" w:eastAsia="仿宋_GB2312" w:hAnsi="宋体"/>
                <w:sz w:val="28"/>
                <w:szCs w:val="32"/>
              </w:rPr>
            </w:pPr>
            <w:r w:rsidRPr="00F51498">
              <w:rPr>
                <w:rFonts w:ascii="仿宋_GB2312" w:eastAsia="仿宋_GB2312" w:hAnsi="宋体"/>
                <w:sz w:val="28"/>
                <w:szCs w:val="32"/>
              </w:rPr>
              <w:t>5</w:t>
            </w:r>
          </w:p>
        </w:tc>
        <w:tc>
          <w:tcPr>
            <w:tcW w:w="6095" w:type="dxa"/>
          </w:tcPr>
          <w:p w:rsidR="006F197F" w:rsidRPr="000D5182" w:rsidRDefault="006F197F" w:rsidP="00F75CF9">
            <w:pPr>
              <w:rPr>
                <w:rFonts w:ascii="宋体" w:hAnsi="宋体" w:cs="Times New Roman"/>
                <w:sz w:val="24"/>
                <w:szCs w:val="32"/>
                <w:lang w:eastAsia="zh-Hans"/>
              </w:rPr>
            </w:pPr>
            <w:r w:rsidRPr="000D5182">
              <w:rPr>
                <w:rFonts w:ascii="宋体" w:hAnsi="宋体" w:cs="Times New Roman"/>
                <w:sz w:val="24"/>
                <w:szCs w:val="32"/>
                <w:lang w:eastAsia="zh-Hans"/>
              </w:rPr>
              <w:t>基于汉方的抗老年痴呆保健品研究开发，大连市科技局</w:t>
            </w:r>
          </w:p>
        </w:tc>
        <w:tc>
          <w:tcPr>
            <w:tcW w:w="1894" w:type="dxa"/>
          </w:tcPr>
          <w:p w:rsidR="006F197F" w:rsidRPr="000D5182" w:rsidRDefault="006F197F" w:rsidP="007E0BDB">
            <w:pPr>
              <w:jc w:val="center"/>
              <w:rPr>
                <w:rFonts w:ascii="宋体" w:hAnsi="宋体" w:cs="Times New Roman"/>
                <w:sz w:val="24"/>
                <w:szCs w:val="32"/>
                <w:lang w:eastAsia="zh-Hans"/>
              </w:rPr>
            </w:pPr>
            <w:r w:rsidRPr="000D5182">
              <w:rPr>
                <w:rFonts w:ascii="宋体" w:hAnsi="宋体" w:cs="Times New Roman"/>
                <w:sz w:val="24"/>
                <w:szCs w:val="32"/>
                <w:lang w:eastAsia="zh-Hans"/>
              </w:rPr>
              <w:t>2021</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01-2022</w:t>
            </w:r>
            <w:r w:rsidR="003212FE" w:rsidRPr="000D5182">
              <w:rPr>
                <w:rFonts w:ascii="宋体" w:hAnsi="宋体" w:cs="Times New Roman"/>
                <w:sz w:val="24"/>
                <w:szCs w:val="32"/>
                <w:lang w:eastAsia="zh-Hans"/>
              </w:rPr>
              <w:t>.</w:t>
            </w:r>
            <w:r w:rsidRPr="000D5182">
              <w:rPr>
                <w:rFonts w:ascii="宋体" w:hAnsi="宋体" w:cs="Times New Roman"/>
                <w:sz w:val="24"/>
                <w:szCs w:val="32"/>
                <w:lang w:eastAsia="zh-Hans"/>
              </w:rPr>
              <w:t>12</w:t>
            </w:r>
          </w:p>
        </w:tc>
      </w:tr>
    </w:tbl>
    <w:p w:rsidR="00BD295A" w:rsidRDefault="00846616">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BD295A" w:rsidRDefault="00BD295A">
      <w:pPr>
        <w:rPr>
          <w:rFonts w:ascii="宋体" w:hAnsi="宋体"/>
          <w:szCs w:val="32"/>
          <w:lang w:eastAsia="zh-Hans"/>
        </w:rPr>
      </w:pPr>
    </w:p>
    <w:p w:rsidR="00BD295A" w:rsidRDefault="00846616">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4"/>
        <w:gridCol w:w="7751"/>
      </w:tblGrid>
      <w:tr w:rsidR="00BD295A" w:rsidTr="00A756FE">
        <w:tc>
          <w:tcPr>
            <w:tcW w:w="1084"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tcPr>
          <w:p w:rsidR="00BD295A" w:rsidRDefault="00846616">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BD295A" w:rsidTr="00A756FE">
        <w:tc>
          <w:tcPr>
            <w:tcW w:w="1084"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1</w:t>
            </w:r>
          </w:p>
        </w:tc>
        <w:tc>
          <w:tcPr>
            <w:tcW w:w="7751" w:type="dxa"/>
          </w:tcPr>
          <w:p w:rsidR="00BD295A" w:rsidRPr="000D5182" w:rsidRDefault="00F45232">
            <w:pPr>
              <w:jc w:val="center"/>
              <w:rPr>
                <w:rFonts w:ascii="宋体" w:hAnsi="宋体"/>
                <w:sz w:val="24"/>
                <w:szCs w:val="32"/>
              </w:rPr>
            </w:pPr>
            <w:r w:rsidRPr="000D5182">
              <w:rPr>
                <w:rFonts w:ascii="宋体" w:hAnsi="宋体" w:hint="eastAsia"/>
                <w:sz w:val="24"/>
                <w:szCs w:val="32"/>
              </w:rPr>
              <w:t>大连五人齐芯生物科技有限公司，国家一等奖，全国大学生生命科学竞赛委员会，2</w:t>
            </w:r>
            <w:r w:rsidRPr="000D5182">
              <w:rPr>
                <w:rFonts w:ascii="宋体" w:hAnsi="宋体"/>
                <w:sz w:val="24"/>
                <w:szCs w:val="32"/>
              </w:rPr>
              <w:t>022.08</w:t>
            </w:r>
          </w:p>
        </w:tc>
      </w:tr>
      <w:tr w:rsidR="00BD295A" w:rsidTr="00A756FE">
        <w:tc>
          <w:tcPr>
            <w:tcW w:w="1084"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2</w:t>
            </w:r>
          </w:p>
        </w:tc>
        <w:tc>
          <w:tcPr>
            <w:tcW w:w="7751" w:type="dxa"/>
          </w:tcPr>
          <w:p w:rsidR="00BD295A" w:rsidRPr="000D5182" w:rsidRDefault="002C0B5E">
            <w:pPr>
              <w:jc w:val="center"/>
              <w:rPr>
                <w:rFonts w:ascii="宋体" w:hAnsi="宋体"/>
                <w:sz w:val="24"/>
                <w:szCs w:val="32"/>
              </w:rPr>
            </w:pPr>
            <w:r w:rsidRPr="000D5182">
              <w:rPr>
                <w:rFonts w:ascii="宋体" w:hAnsi="宋体" w:hint="eastAsia"/>
                <w:sz w:val="24"/>
                <w:szCs w:val="32"/>
              </w:rPr>
              <w:t>基于</w:t>
            </w:r>
            <w:proofErr w:type="gramStart"/>
            <w:r w:rsidRPr="000D5182">
              <w:rPr>
                <w:rFonts w:ascii="宋体" w:hAnsi="宋体" w:hint="eastAsia"/>
                <w:sz w:val="24"/>
                <w:szCs w:val="32"/>
              </w:rPr>
              <w:t>微流控</w:t>
            </w:r>
            <w:proofErr w:type="gramEnd"/>
            <w:r w:rsidRPr="000D5182">
              <w:rPr>
                <w:rFonts w:ascii="宋体" w:hAnsi="宋体" w:hint="eastAsia"/>
                <w:sz w:val="24"/>
                <w:szCs w:val="32"/>
              </w:rPr>
              <w:t>芯片技术的人参皂苷活性评价研究，开放基金，中国科学院分离分析化学重点实验室，2</w:t>
            </w:r>
            <w:r w:rsidRPr="000D5182">
              <w:rPr>
                <w:rFonts w:ascii="宋体" w:hAnsi="宋体"/>
                <w:sz w:val="24"/>
                <w:szCs w:val="32"/>
              </w:rPr>
              <w:t>022.07</w:t>
            </w:r>
          </w:p>
        </w:tc>
      </w:tr>
      <w:tr w:rsidR="00F45232" w:rsidTr="00A756FE">
        <w:tc>
          <w:tcPr>
            <w:tcW w:w="1084" w:type="dxa"/>
          </w:tcPr>
          <w:p w:rsidR="00F45232" w:rsidRDefault="00F45232">
            <w:pPr>
              <w:jc w:val="center"/>
              <w:rPr>
                <w:rFonts w:ascii="仿宋_GB2312" w:eastAsia="仿宋_GB2312" w:hAnsi="宋体"/>
                <w:sz w:val="28"/>
                <w:szCs w:val="32"/>
              </w:rPr>
            </w:pPr>
            <w:r>
              <w:rPr>
                <w:rFonts w:ascii="仿宋_GB2312" w:eastAsia="仿宋_GB2312" w:hAnsi="宋体" w:hint="eastAsia"/>
                <w:sz w:val="28"/>
                <w:szCs w:val="32"/>
              </w:rPr>
              <w:t>3</w:t>
            </w:r>
          </w:p>
        </w:tc>
        <w:tc>
          <w:tcPr>
            <w:tcW w:w="7751" w:type="dxa"/>
          </w:tcPr>
          <w:p w:rsidR="00F45232" w:rsidRPr="000D5182" w:rsidRDefault="002922F2">
            <w:pPr>
              <w:jc w:val="center"/>
              <w:rPr>
                <w:rFonts w:ascii="宋体" w:hAnsi="宋体"/>
                <w:sz w:val="24"/>
                <w:szCs w:val="32"/>
              </w:rPr>
            </w:pPr>
            <w:r w:rsidRPr="000D5182">
              <w:rPr>
                <w:rFonts w:ascii="宋体" w:hAnsi="宋体" w:hint="eastAsia"/>
                <w:sz w:val="24"/>
                <w:szCs w:val="32"/>
              </w:rPr>
              <w:t>藏药甘青青兰的生物活性成分及质量控制研究，联合基金，大连民族大学-西藏农牧学院，2</w:t>
            </w:r>
            <w:r w:rsidRPr="000D5182">
              <w:rPr>
                <w:rFonts w:ascii="宋体" w:hAnsi="宋体"/>
                <w:sz w:val="24"/>
                <w:szCs w:val="32"/>
              </w:rPr>
              <w:t>021.06</w:t>
            </w:r>
          </w:p>
        </w:tc>
      </w:tr>
      <w:tr w:rsidR="00F45232" w:rsidTr="00A756FE">
        <w:tc>
          <w:tcPr>
            <w:tcW w:w="1084" w:type="dxa"/>
          </w:tcPr>
          <w:p w:rsidR="00F45232" w:rsidRDefault="00F45232">
            <w:pPr>
              <w:jc w:val="center"/>
              <w:rPr>
                <w:rFonts w:ascii="仿宋_GB2312" w:eastAsia="仿宋_GB2312" w:hAnsi="宋体"/>
                <w:sz w:val="28"/>
                <w:szCs w:val="32"/>
              </w:rPr>
            </w:pPr>
            <w:r>
              <w:rPr>
                <w:rFonts w:ascii="仿宋_GB2312" w:eastAsia="仿宋_GB2312" w:hAnsi="宋体" w:hint="eastAsia"/>
                <w:sz w:val="28"/>
                <w:szCs w:val="32"/>
              </w:rPr>
              <w:t>4</w:t>
            </w:r>
          </w:p>
        </w:tc>
        <w:tc>
          <w:tcPr>
            <w:tcW w:w="7751" w:type="dxa"/>
          </w:tcPr>
          <w:p w:rsidR="00F45232" w:rsidRPr="000D5182" w:rsidRDefault="002922F2">
            <w:pPr>
              <w:jc w:val="center"/>
              <w:rPr>
                <w:rFonts w:ascii="宋体" w:hAnsi="宋体"/>
                <w:sz w:val="24"/>
                <w:szCs w:val="32"/>
              </w:rPr>
            </w:pPr>
            <w:r w:rsidRPr="000D5182">
              <w:rPr>
                <w:rFonts w:ascii="宋体" w:hAnsi="宋体" w:hint="eastAsia"/>
                <w:sz w:val="24"/>
                <w:szCs w:val="32"/>
              </w:rPr>
              <w:t>人参皂苷类成分抗肿瘤减毒增效作用评价器官芯片模型开发，横向课题，石药集团远大(大连)制药有限公司，2</w:t>
            </w:r>
            <w:r w:rsidRPr="000D5182">
              <w:rPr>
                <w:rFonts w:ascii="宋体" w:hAnsi="宋体"/>
                <w:sz w:val="24"/>
                <w:szCs w:val="32"/>
              </w:rPr>
              <w:t>021.01</w:t>
            </w:r>
          </w:p>
        </w:tc>
      </w:tr>
      <w:tr w:rsidR="00F45232" w:rsidTr="00A756FE">
        <w:tc>
          <w:tcPr>
            <w:tcW w:w="1084" w:type="dxa"/>
          </w:tcPr>
          <w:p w:rsidR="00F45232" w:rsidRDefault="00F45232">
            <w:pPr>
              <w:jc w:val="center"/>
              <w:rPr>
                <w:rFonts w:ascii="仿宋_GB2312" w:eastAsia="仿宋_GB2312" w:hAnsi="宋体"/>
                <w:sz w:val="28"/>
                <w:szCs w:val="32"/>
              </w:rPr>
            </w:pPr>
            <w:r>
              <w:rPr>
                <w:rFonts w:ascii="仿宋_GB2312" w:eastAsia="仿宋_GB2312" w:hAnsi="宋体" w:hint="eastAsia"/>
                <w:sz w:val="28"/>
                <w:szCs w:val="32"/>
              </w:rPr>
              <w:t>5</w:t>
            </w:r>
          </w:p>
        </w:tc>
        <w:tc>
          <w:tcPr>
            <w:tcW w:w="7751" w:type="dxa"/>
          </w:tcPr>
          <w:p w:rsidR="00F45232" w:rsidRPr="000D5182" w:rsidRDefault="00F45232">
            <w:pPr>
              <w:jc w:val="center"/>
              <w:rPr>
                <w:rFonts w:ascii="宋体" w:hAnsi="宋体"/>
                <w:sz w:val="24"/>
                <w:szCs w:val="32"/>
              </w:rPr>
            </w:pPr>
            <w:proofErr w:type="gramStart"/>
            <w:r w:rsidRPr="000D5182">
              <w:rPr>
                <w:rFonts w:ascii="宋体" w:hAnsi="宋体" w:hint="eastAsia"/>
                <w:sz w:val="24"/>
                <w:szCs w:val="32"/>
              </w:rPr>
              <w:t>微流控</w:t>
            </w:r>
            <w:proofErr w:type="gramEnd"/>
            <w:r w:rsidRPr="000D5182">
              <w:rPr>
                <w:rFonts w:ascii="宋体" w:hAnsi="宋体" w:hint="eastAsia"/>
                <w:sz w:val="24"/>
                <w:szCs w:val="32"/>
              </w:rPr>
              <w:t>芯片中活性成份的即时检测，横向课题，</w:t>
            </w:r>
            <w:proofErr w:type="gramStart"/>
            <w:r w:rsidRPr="000D5182">
              <w:rPr>
                <w:rFonts w:ascii="宋体" w:hAnsi="宋体" w:hint="eastAsia"/>
                <w:sz w:val="24"/>
                <w:szCs w:val="32"/>
              </w:rPr>
              <w:t>北京华牛世</w:t>
            </w:r>
            <w:proofErr w:type="gramEnd"/>
            <w:r w:rsidRPr="000D5182">
              <w:rPr>
                <w:rFonts w:ascii="宋体" w:hAnsi="宋体" w:hint="eastAsia"/>
                <w:sz w:val="24"/>
                <w:szCs w:val="32"/>
              </w:rPr>
              <w:t>纪生物技术研究院，2</w:t>
            </w:r>
            <w:r w:rsidRPr="000D5182">
              <w:rPr>
                <w:rFonts w:ascii="宋体" w:hAnsi="宋体"/>
                <w:sz w:val="24"/>
                <w:szCs w:val="32"/>
              </w:rPr>
              <w:t>021.03</w:t>
            </w:r>
          </w:p>
        </w:tc>
      </w:tr>
    </w:tbl>
    <w:p w:rsidR="00BD295A" w:rsidRDefault="00846616">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BD295A" w:rsidRDefault="00BD295A">
      <w:pPr>
        <w:rPr>
          <w:rFonts w:ascii="宋体" w:hAnsi="宋体"/>
          <w:szCs w:val="32"/>
          <w:lang w:eastAsia="zh-Hans"/>
        </w:rPr>
      </w:pPr>
    </w:p>
    <w:p w:rsidR="00BD295A" w:rsidRDefault="00846616">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4"/>
        <w:gridCol w:w="7751"/>
      </w:tblGrid>
      <w:tr w:rsidR="00BD295A" w:rsidTr="00A756FE">
        <w:tc>
          <w:tcPr>
            <w:tcW w:w="1084"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lastRenderedPageBreak/>
              <w:t>序号</w:t>
            </w:r>
          </w:p>
        </w:tc>
        <w:tc>
          <w:tcPr>
            <w:tcW w:w="7751" w:type="dxa"/>
          </w:tcPr>
          <w:p w:rsidR="00BD295A" w:rsidRDefault="00846616">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F51498" w:rsidTr="00A756FE">
        <w:tc>
          <w:tcPr>
            <w:tcW w:w="1084" w:type="dxa"/>
          </w:tcPr>
          <w:p w:rsidR="00F51498" w:rsidRPr="00F51498" w:rsidRDefault="00BD3421" w:rsidP="00F51498">
            <w:pPr>
              <w:jc w:val="center"/>
              <w:rPr>
                <w:rFonts w:ascii="仿宋_GB2312" w:eastAsia="仿宋_GB2312" w:hAnsi="宋体"/>
                <w:sz w:val="28"/>
                <w:szCs w:val="32"/>
              </w:rPr>
            </w:pPr>
            <w:r>
              <w:rPr>
                <w:rFonts w:ascii="仿宋_GB2312" w:eastAsia="仿宋_GB2312" w:hAnsi="宋体"/>
                <w:sz w:val="28"/>
                <w:szCs w:val="32"/>
              </w:rPr>
              <w:t>1</w:t>
            </w:r>
          </w:p>
        </w:tc>
        <w:tc>
          <w:tcPr>
            <w:tcW w:w="7751" w:type="dxa"/>
          </w:tcPr>
          <w:p w:rsidR="00F51498" w:rsidRPr="00F51498" w:rsidRDefault="00F51498" w:rsidP="00F51498">
            <w:pPr>
              <w:rPr>
                <w:rFonts w:eastAsia="仿宋_GB2312" w:cs="Times New Roman"/>
                <w:sz w:val="28"/>
                <w:szCs w:val="32"/>
              </w:rPr>
            </w:pPr>
            <w:proofErr w:type="spellStart"/>
            <w:r w:rsidRPr="00F51498">
              <w:rPr>
                <w:rFonts w:cs="Times New Roman"/>
              </w:rPr>
              <w:t>Wenwen</w:t>
            </w:r>
            <w:proofErr w:type="spellEnd"/>
            <w:r w:rsidRPr="00F51498">
              <w:rPr>
                <w:rFonts w:cs="Times New Roman"/>
              </w:rPr>
              <w:t xml:space="preserve"> Chen, </w:t>
            </w:r>
            <w:proofErr w:type="spellStart"/>
            <w:r w:rsidRPr="00F51498">
              <w:rPr>
                <w:rFonts w:cs="Times New Roman"/>
              </w:rPr>
              <w:t>Zhongyu</w:t>
            </w:r>
            <w:proofErr w:type="spellEnd"/>
            <w:r w:rsidRPr="00F51498">
              <w:rPr>
                <w:rFonts w:cs="Times New Roman"/>
              </w:rPr>
              <w:t xml:space="preserve"> Li, </w:t>
            </w:r>
            <w:proofErr w:type="spellStart"/>
            <w:r w:rsidRPr="00F51498">
              <w:rPr>
                <w:rFonts w:cs="Times New Roman"/>
              </w:rPr>
              <w:t>Pengwei</w:t>
            </w:r>
            <w:proofErr w:type="spellEnd"/>
            <w:r w:rsidRPr="00F51498">
              <w:rPr>
                <w:rFonts w:cs="Times New Roman"/>
              </w:rPr>
              <w:t xml:space="preserve"> Deng, </w:t>
            </w:r>
            <w:proofErr w:type="spellStart"/>
            <w:r w:rsidRPr="00F51498">
              <w:rPr>
                <w:rFonts w:cs="Times New Roman"/>
              </w:rPr>
              <w:t>Zhengnan</w:t>
            </w:r>
            <w:proofErr w:type="spellEnd"/>
            <w:r w:rsidRPr="00F51498">
              <w:rPr>
                <w:rFonts w:cs="Times New Roman"/>
              </w:rPr>
              <w:t xml:space="preserve"> Li, </w:t>
            </w:r>
            <w:proofErr w:type="spellStart"/>
            <w:r w:rsidRPr="00F51498">
              <w:rPr>
                <w:rFonts w:cs="Times New Roman"/>
              </w:rPr>
              <w:t>Yuhai</w:t>
            </w:r>
            <w:proofErr w:type="spellEnd"/>
            <w:r w:rsidRPr="00F51498">
              <w:rPr>
                <w:rFonts w:cs="Times New Roman"/>
              </w:rPr>
              <w:t xml:space="preserve"> Xu, </w:t>
            </w:r>
            <w:proofErr w:type="spellStart"/>
            <w:r w:rsidRPr="00F51498">
              <w:rPr>
                <w:rFonts w:cs="Times New Roman"/>
              </w:rPr>
              <w:t>Hongjing</w:t>
            </w:r>
            <w:proofErr w:type="spellEnd"/>
            <w:r w:rsidRPr="00F51498">
              <w:rPr>
                <w:rFonts w:cs="Times New Roman"/>
              </w:rPr>
              <w:t xml:space="preserve"> Li, </w:t>
            </w:r>
            <w:proofErr w:type="spellStart"/>
            <w:r w:rsidRPr="00F51498">
              <w:rPr>
                <w:rFonts w:cs="Times New Roman"/>
              </w:rPr>
              <w:t>Wentao</w:t>
            </w:r>
            <w:proofErr w:type="spellEnd"/>
            <w:r w:rsidRPr="00F51498">
              <w:rPr>
                <w:rFonts w:cs="Times New Roman"/>
              </w:rPr>
              <w:t xml:space="preserve"> </w:t>
            </w:r>
            <w:proofErr w:type="spellStart"/>
            <w:r w:rsidRPr="00F51498">
              <w:rPr>
                <w:rFonts w:cs="Times New Roman"/>
              </w:rPr>
              <w:t>Su</w:t>
            </w:r>
            <w:proofErr w:type="spellEnd"/>
            <w:r w:rsidRPr="00F51498">
              <w:rPr>
                <w:rFonts w:cs="Times New Roman"/>
              </w:rPr>
              <w:t xml:space="preserve"> and Jianhua Qin. Advances of </w:t>
            </w:r>
            <w:proofErr w:type="spellStart"/>
            <w:r w:rsidRPr="00F51498">
              <w:rPr>
                <w:rFonts w:cs="Times New Roman"/>
              </w:rPr>
              <w:t>Exosomal</w:t>
            </w:r>
            <w:proofErr w:type="spellEnd"/>
            <w:r w:rsidRPr="00F51498">
              <w:rPr>
                <w:rFonts w:cs="Times New Roman"/>
              </w:rPr>
              <w:t xml:space="preserve"> miRNAs in Breast Cancer Progression and Diagnosis. Diagnostics, 2021, 11(11), 2151</w:t>
            </w:r>
            <w:r>
              <w:rPr>
                <w:rFonts w:cs="Times New Roman"/>
              </w:rPr>
              <w:t>.</w:t>
            </w:r>
          </w:p>
        </w:tc>
      </w:tr>
      <w:tr w:rsidR="00F51498" w:rsidTr="00A756FE">
        <w:tc>
          <w:tcPr>
            <w:tcW w:w="1084" w:type="dxa"/>
          </w:tcPr>
          <w:p w:rsidR="00F51498" w:rsidRPr="00F51498" w:rsidRDefault="00BD3421" w:rsidP="00F51498">
            <w:pPr>
              <w:jc w:val="center"/>
              <w:rPr>
                <w:rFonts w:ascii="仿宋_GB2312" w:eastAsia="仿宋_GB2312" w:hAnsi="宋体"/>
                <w:sz w:val="28"/>
                <w:szCs w:val="32"/>
              </w:rPr>
            </w:pPr>
            <w:r>
              <w:rPr>
                <w:rFonts w:ascii="仿宋_GB2312" w:eastAsia="仿宋_GB2312" w:hAnsi="宋体"/>
                <w:sz w:val="28"/>
                <w:szCs w:val="32"/>
              </w:rPr>
              <w:t>2</w:t>
            </w:r>
          </w:p>
        </w:tc>
        <w:tc>
          <w:tcPr>
            <w:tcW w:w="7751" w:type="dxa"/>
          </w:tcPr>
          <w:p w:rsidR="00F51498" w:rsidRPr="00F51498" w:rsidRDefault="00F51498" w:rsidP="00F51498">
            <w:pPr>
              <w:rPr>
                <w:rFonts w:cs="Times New Roman"/>
              </w:rPr>
            </w:pPr>
            <w:proofErr w:type="spellStart"/>
            <w:r w:rsidRPr="00F51498">
              <w:rPr>
                <w:rFonts w:cs="Times New Roman"/>
              </w:rPr>
              <w:t>Yaqiong</w:t>
            </w:r>
            <w:proofErr w:type="spellEnd"/>
            <w:r w:rsidRPr="00F51498">
              <w:rPr>
                <w:rFonts w:cs="Times New Roman"/>
              </w:rPr>
              <w:t xml:space="preserve"> Guo, </w:t>
            </w:r>
            <w:proofErr w:type="spellStart"/>
            <w:r w:rsidRPr="00F51498">
              <w:rPr>
                <w:rFonts w:cs="Times New Roman"/>
              </w:rPr>
              <w:t>Pengwei</w:t>
            </w:r>
            <w:proofErr w:type="spellEnd"/>
            <w:r w:rsidRPr="00F51498">
              <w:rPr>
                <w:rFonts w:cs="Times New Roman"/>
              </w:rPr>
              <w:t xml:space="preserve"> Deng, </w:t>
            </w:r>
            <w:proofErr w:type="spellStart"/>
            <w:r w:rsidRPr="00F51498">
              <w:rPr>
                <w:rFonts w:cs="Times New Roman"/>
              </w:rPr>
              <w:t>Wenwen</w:t>
            </w:r>
            <w:proofErr w:type="spellEnd"/>
            <w:r w:rsidRPr="00F51498">
              <w:rPr>
                <w:rFonts w:cs="Times New Roman"/>
              </w:rPr>
              <w:t xml:space="preserve"> Chen, </w:t>
            </w:r>
            <w:proofErr w:type="spellStart"/>
            <w:r w:rsidRPr="00F51498">
              <w:rPr>
                <w:rFonts w:cs="Times New Roman"/>
              </w:rPr>
              <w:t>Zhongyu</w:t>
            </w:r>
            <w:proofErr w:type="spellEnd"/>
            <w:r w:rsidRPr="00F51498">
              <w:rPr>
                <w:rFonts w:cs="Times New Roman"/>
              </w:rPr>
              <w:t xml:space="preserve"> Li. Modeling Pharmacokinetic Profiles for Assessment of Anti-Cancer Drug on a Microfluidic System</w:t>
            </w:r>
            <w:r w:rsidRPr="00F51498">
              <w:rPr>
                <w:rFonts w:cs="Times New Roman"/>
              </w:rPr>
              <w:tab/>
              <w:t>. Micromachines, 2020, 11(6), 551</w:t>
            </w:r>
            <w:r>
              <w:rPr>
                <w:rFonts w:cs="Times New Roman"/>
              </w:rPr>
              <w:t>.</w:t>
            </w:r>
          </w:p>
        </w:tc>
      </w:tr>
      <w:tr w:rsidR="00F51498" w:rsidTr="00A756FE">
        <w:tc>
          <w:tcPr>
            <w:tcW w:w="1084" w:type="dxa"/>
          </w:tcPr>
          <w:p w:rsidR="00F51498" w:rsidRPr="00F51498" w:rsidRDefault="00BD3421" w:rsidP="00F51498">
            <w:pPr>
              <w:jc w:val="center"/>
              <w:rPr>
                <w:rFonts w:ascii="仿宋_GB2312" w:eastAsia="仿宋_GB2312" w:hAnsi="宋体"/>
                <w:sz w:val="28"/>
                <w:szCs w:val="32"/>
              </w:rPr>
            </w:pPr>
            <w:r>
              <w:rPr>
                <w:rFonts w:ascii="仿宋_GB2312" w:eastAsia="仿宋_GB2312" w:hAnsi="宋体"/>
                <w:sz w:val="28"/>
                <w:szCs w:val="32"/>
              </w:rPr>
              <w:t>3</w:t>
            </w:r>
          </w:p>
        </w:tc>
        <w:tc>
          <w:tcPr>
            <w:tcW w:w="7751" w:type="dxa"/>
          </w:tcPr>
          <w:p w:rsidR="00F51498" w:rsidRPr="00F51498" w:rsidRDefault="00F51498" w:rsidP="00F51498">
            <w:pPr>
              <w:rPr>
                <w:rFonts w:cs="Times New Roman"/>
              </w:rPr>
            </w:pPr>
            <w:proofErr w:type="spellStart"/>
            <w:r w:rsidRPr="00F51498">
              <w:rPr>
                <w:rFonts w:hint="eastAsia"/>
                <w:sz w:val="22"/>
              </w:rPr>
              <w:t>Yaqiong</w:t>
            </w:r>
            <w:proofErr w:type="spellEnd"/>
            <w:r w:rsidRPr="00F51498">
              <w:rPr>
                <w:rFonts w:hint="eastAsia"/>
                <w:sz w:val="22"/>
              </w:rPr>
              <w:t xml:space="preserve"> Guo, </w:t>
            </w:r>
            <w:proofErr w:type="spellStart"/>
            <w:r w:rsidRPr="00F51498">
              <w:rPr>
                <w:rFonts w:hint="eastAsia"/>
                <w:sz w:val="22"/>
              </w:rPr>
              <w:t>Zhongyu</w:t>
            </w:r>
            <w:proofErr w:type="spellEnd"/>
            <w:r w:rsidRPr="00F51498">
              <w:rPr>
                <w:rFonts w:hint="eastAsia"/>
                <w:sz w:val="22"/>
              </w:rPr>
              <w:t xml:space="preserve"> Li, </w:t>
            </w:r>
            <w:proofErr w:type="spellStart"/>
            <w:r w:rsidRPr="00F51498">
              <w:rPr>
                <w:rFonts w:hint="eastAsia"/>
                <w:sz w:val="22"/>
              </w:rPr>
              <w:t>Wentao</w:t>
            </w:r>
            <w:proofErr w:type="spellEnd"/>
            <w:r w:rsidRPr="00F51498">
              <w:rPr>
                <w:rFonts w:hint="eastAsia"/>
                <w:sz w:val="22"/>
              </w:rPr>
              <w:t xml:space="preserve"> </w:t>
            </w:r>
            <w:proofErr w:type="spellStart"/>
            <w:r w:rsidRPr="00F51498">
              <w:rPr>
                <w:rFonts w:hint="eastAsia"/>
                <w:sz w:val="22"/>
              </w:rPr>
              <w:t>Su</w:t>
            </w:r>
            <w:proofErr w:type="spellEnd"/>
            <w:r w:rsidRPr="00F51498">
              <w:rPr>
                <w:rFonts w:hint="eastAsia"/>
                <w:sz w:val="22"/>
              </w:rPr>
              <w:t xml:space="preserve">, Li Wang, </w:t>
            </w:r>
            <w:proofErr w:type="spellStart"/>
            <w:r w:rsidRPr="00F51498">
              <w:rPr>
                <w:rFonts w:hint="eastAsia"/>
                <w:sz w:val="22"/>
              </w:rPr>
              <w:t>Yujuan</w:t>
            </w:r>
            <w:proofErr w:type="spellEnd"/>
            <w:r w:rsidRPr="00F51498">
              <w:rPr>
                <w:rFonts w:hint="eastAsia"/>
                <w:sz w:val="22"/>
              </w:rPr>
              <w:t xml:space="preserve"> Zhu, and Jianhua Qin. A Biomimetic Human Gut-on-a-Chip for Modeling Drug Metabolism in Intestine. </w:t>
            </w:r>
            <w:r w:rsidRPr="00F51498">
              <w:rPr>
                <w:sz w:val="22"/>
              </w:rPr>
              <w:t>Artificial Organs</w:t>
            </w:r>
            <w:r w:rsidRPr="00F51498">
              <w:rPr>
                <w:rFonts w:hint="eastAsia"/>
                <w:sz w:val="22"/>
              </w:rPr>
              <w:t xml:space="preserve">, </w:t>
            </w:r>
            <w:r w:rsidRPr="00F51498">
              <w:rPr>
                <w:sz w:val="22"/>
              </w:rPr>
              <w:t>2018, 00(00):1–10</w:t>
            </w:r>
            <w:r>
              <w:rPr>
                <w:sz w:val="22"/>
              </w:rPr>
              <w:t>.</w:t>
            </w:r>
          </w:p>
        </w:tc>
      </w:tr>
    </w:tbl>
    <w:p w:rsidR="00BD295A" w:rsidRDefault="00846616">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rsidR="00BD295A" w:rsidRDefault="00BD295A">
      <w:pPr>
        <w:rPr>
          <w:rFonts w:ascii="宋体" w:hAnsi="宋体"/>
          <w:szCs w:val="32"/>
          <w:lang w:eastAsia="zh-Hans"/>
        </w:rPr>
      </w:pPr>
    </w:p>
    <w:p w:rsidR="00BD295A" w:rsidRDefault="00846616">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1"/>
        <w:gridCol w:w="7754"/>
      </w:tblGrid>
      <w:tr w:rsidR="00BD295A" w:rsidTr="00BD3421">
        <w:tc>
          <w:tcPr>
            <w:tcW w:w="1081" w:type="dxa"/>
          </w:tcPr>
          <w:p w:rsidR="00BD295A" w:rsidRDefault="00846616">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4" w:type="dxa"/>
          </w:tcPr>
          <w:p w:rsidR="00BD295A" w:rsidRDefault="00846616">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BD295A" w:rsidTr="00BD3421">
        <w:tc>
          <w:tcPr>
            <w:tcW w:w="1081" w:type="dxa"/>
          </w:tcPr>
          <w:p w:rsidR="00BD295A" w:rsidRPr="00F51498" w:rsidRDefault="00846616">
            <w:pPr>
              <w:jc w:val="center"/>
              <w:rPr>
                <w:rFonts w:ascii="仿宋_GB2312" w:eastAsia="仿宋_GB2312" w:hAnsi="宋体"/>
                <w:sz w:val="28"/>
                <w:szCs w:val="32"/>
              </w:rPr>
            </w:pPr>
            <w:r w:rsidRPr="00F51498">
              <w:rPr>
                <w:rFonts w:ascii="仿宋_GB2312" w:eastAsia="仿宋_GB2312" w:hAnsi="宋体" w:hint="eastAsia"/>
                <w:sz w:val="28"/>
                <w:szCs w:val="32"/>
              </w:rPr>
              <w:t>1</w:t>
            </w:r>
          </w:p>
        </w:tc>
        <w:tc>
          <w:tcPr>
            <w:tcW w:w="7754" w:type="dxa"/>
          </w:tcPr>
          <w:p w:rsidR="00BD295A" w:rsidRPr="000D5182" w:rsidRDefault="004A414A">
            <w:pPr>
              <w:jc w:val="center"/>
              <w:rPr>
                <w:rFonts w:ascii="宋体" w:hAnsi="宋体"/>
                <w:sz w:val="24"/>
                <w:szCs w:val="32"/>
              </w:rPr>
            </w:pPr>
            <w:r w:rsidRPr="000D5182">
              <w:rPr>
                <w:rFonts w:ascii="宋体" w:hAnsi="宋体" w:hint="eastAsia"/>
                <w:sz w:val="24"/>
                <w:szCs w:val="32"/>
              </w:rPr>
              <w:t>委员，</w:t>
            </w:r>
            <w:r w:rsidR="00A756FE" w:rsidRPr="000D5182">
              <w:rPr>
                <w:rFonts w:ascii="宋体" w:hAnsi="宋体" w:hint="eastAsia"/>
                <w:sz w:val="24"/>
                <w:szCs w:val="32"/>
              </w:rPr>
              <w:t>中国中药协会人参属药用植物研究发展专业委员会，</w:t>
            </w:r>
            <w:r w:rsidRPr="000D5182">
              <w:rPr>
                <w:rFonts w:ascii="宋体" w:hAnsi="宋体" w:hint="eastAsia"/>
                <w:sz w:val="24"/>
                <w:szCs w:val="32"/>
              </w:rPr>
              <w:t>2022</w:t>
            </w:r>
            <w:r w:rsidR="00A756FE" w:rsidRPr="000D5182">
              <w:rPr>
                <w:rFonts w:ascii="宋体" w:hAnsi="宋体"/>
                <w:sz w:val="24"/>
                <w:szCs w:val="32"/>
              </w:rPr>
              <w:t>.</w:t>
            </w:r>
            <w:r w:rsidRPr="000D5182">
              <w:rPr>
                <w:rFonts w:ascii="宋体" w:hAnsi="宋体" w:hint="eastAsia"/>
                <w:sz w:val="24"/>
                <w:szCs w:val="32"/>
              </w:rPr>
              <w:t>09</w:t>
            </w:r>
          </w:p>
        </w:tc>
      </w:tr>
      <w:tr w:rsidR="00BD295A" w:rsidTr="00BD3421">
        <w:tc>
          <w:tcPr>
            <w:tcW w:w="1081" w:type="dxa"/>
          </w:tcPr>
          <w:p w:rsidR="00BD295A" w:rsidRPr="00F51498" w:rsidRDefault="00846616">
            <w:pPr>
              <w:jc w:val="center"/>
              <w:rPr>
                <w:rFonts w:ascii="仿宋_GB2312" w:eastAsia="仿宋_GB2312" w:hAnsi="宋体"/>
                <w:sz w:val="28"/>
                <w:szCs w:val="32"/>
              </w:rPr>
            </w:pPr>
            <w:r w:rsidRPr="00F51498">
              <w:rPr>
                <w:rFonts w:ascii="仿宋_GB2312" w:eastAsia="仿宋_GB2312" w:hAnsi="宋体" w:hint="eastAsia"/>
                <w:sz w:val="28"/>
                <w:szCs w:val="32"/>
              </w:rPr>
              <w:t>2</w:t>
            </w:r>
          </w:p>
        </w:tc>
        <w:tc>
          <w:tcPr>
            <w:tcW w:w="7754" w:type="dxa"/>
          </w:tcPr>
          <w:p w:rsidR="00BD295A" w:rsidRPr="000D5182" w:rsidRDefault="004A414A">
            <w:pPr>
              <w:jc w:val="center"/>
              <w:rPr>
                <w:rFonts w:ascii="宋体" w:hAnsi="宋体"/>
                <w:sz w:val="24"/>
                <w:szCs w:val="32"/>
              </w:rPr>
            </w:pPr>
            <w:r w:rsidRPr="000D5182">
              <w:rPr>
                <w:rFonts w:ascii="宋体" w:hAnsi="宋体" w:hint="eastAsia"/>
                <w:sz w:val="24"/>
                <w:szCs w:val="32"/>
              </w:rPr>
              <w:t>理事</w:t>
            </w:r>
            <w:r w:rsidR="007E0BDB" w:rsidRPr="000D5182">
              <w:rPr>
                <w:rFonts w:ascii="宋体" w:hAnsi="宋体" w:hint="eastAsia"/>
                <w:sz w:val="24"/>
                <w:szCs w:val="32"/>
              </w:rPr>
              <w:t>，</w:t>
            </w:r>
            <w:r w:rsidR="00A756FE" w:rsidRPr="000D5182">
              <w:rPr>
                <w:rFonts w:ascii="宋体" w:hAnsi="宋体" w:hint="eastAsia"/>
                <w:sz w:val="24"/>
                <w:szCs w:val="32"/>
              </w:rPr>
              <w:t>辽宁省食品科学技术学会，</w:t>
            </w:r>
            <w:r w:rsidRPr="000D5182">
              <w:rPr>
                <w:rFonts w:ascii="宋体" w:hAnsi="宋体" w:hint="eastAsia"/>
                <w:sz w:val="24"/>
                <w:szCs w:val="32"/>
              </w:rPr>
              <w:t>2020</w:t>
            </w:r>
            <w:r w:rsidR="00A756FE" w:rsidRPr="000D5182">
              <w:rPr>
                <w:rFonts w:ascii="宋体" w:hAnsi="宋体"/>
                <w:sz w:val="24"/>
                <w:szCs w:val="32"/>
              </w:rPr>
              <w:t>.</w:t>
            </w:r>
            <w:r w:rsidRPr="000D5182">
              <w:rPr>
                <w:rFonts w:ascii="宋体" w:hAnsi="宋体" w:hint="eastAsia"/>
                <w:sz w:val="24"/>
                <w:szCs w:val="32"/>
              </w:rPr>
              <w:t>11</w:t>
            </w:r>
          </w:p>
        </w:tc>
      </w:tr>
      <w:tr w:rsidR="00BD295A" w:rsidRPr="00A756FE" w:rsidTr="00BD3421">
        <w:tc>
          <w:tcPr>
            <w:tcW w:w="1081" w:type="dxa"/>
          </w:tcPr>
          <w:p w:rsidR="00BD295A" w:rsidRPr="00F51498" w:rsidRDefault="00846616">
            <w:pPr>
              <w:jc w:val="center"/>
              <w:rPr>
                <w:rFonts w:ascii="仿宋_GB2312" w:eastAsia="仿宋_GB2312" w:hAnsi="宋体"/>
                <w:sz w:val="28"/>
                <w:szCs w:val="32"/>
              </w:rPr>
            </w:pPr>
            <w:r w:rsidRPr="00F51498">
              <w:rPr>
                <w:rFonts w:ascii="仿宋_GB2312" w:eastAsia="仿宋_GB2312" w:hAnsi="宋体"/>
                <w:sz w:val="28"/>
                <w:szCs w:val="32"/>
              </w:rPr>
              <w:t>3</w:t>
            </w:r>
          </w:p>
        </w:tc>
        <w:tc>
          <w:tcPr>
            <w:tcW w:w="7754" w:type="dxa"/>
          </w:tcPr>
          <w:p w:rsidR="00BD295A" w:rsidRPr="000D5182" w:rsidRDefault="004A414A">
            <w:pPr>
              <w:jc w:val="center"/>
              <w:rPr>
                <w:rFonts w:ascii="宋体" w:hAnsi="宋体"/>
                <w:sz w:val="24"/>
                <w:szCs w:val="32"/>
              </w:rPr>
            </w:pPr>
            <w:r w:rsidRPr="000D5182">
              <w:rPr>
                <w:rFonts w:ascii="宋体" w:hAnsi="宋体" w:hint="eastAsia"/>
                <w:sz w:val="24"/>
                <w:szCs w:val="32"/>
              </w:rPr>
              <w:t>大连市青年才俊，</w:t>
            </w:r>
            <w:r w:rsidR="00A756FE" w:rsidRPr="000D5182">
              <w:rPr>
                <w:rFonts w:ascii="宋体" w:hAnsi="宋体" w:hint="eastAsia"/>
                <w:sz w:val="24"/>
                <w:szCs w:val="32"/>
              </w:rPr>
              <w:t>大连市人力资源和社会保障局，</w:t>
            </w:r>
            <w:r w:rsidRPr="000D5182">
              <w:rPr>
                <w:rFonts w:ascii="宋体" w:hAnsi="宋体" w:hint="eastAsia"/>
                <w:sz w:val="24"/>
                <w:szCs w:val="32"/>
              </w:rPr>
              <w:t>2021</w:t>
            </w:r>
            <w:r w:rsidR="00A756FE" w:rsidRPr="000D5182">
              <w:rPr>
                <w:rFonts w:ascii="宋体" w:hAnsi="宋体"/>
                <w:sz w:val="24"/>
                <w:szCs w:val="32"/>
              </w:rPr>
              <w:t>.</w:t>
            </w:r>
            <w:r w:rsidRPr="000D5182">
              <w:rPr>
                <w:rFonts w:ascii="宋体" w:hAnsi="宋体" w:hint="eastAsia"/>
                <w:sz w:val="24"/>
                <w:szCs w:val="32"/>
              </w:rPr>
              <w:t>03</w:t>
            </w:r>
          </w:p>
        </w:tc>
      </w:tr>
    </w:tbl>
    <w:p w:rsidR="00BD295A" w:rsidRDefault="00846616">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BD295A" w:rsidRDefault="00BD295A">
      <w:pPr>
        <w:rPr>
          <w:rFonts w:ascii="宋体" w:hAnsi="宋体"/>
          <w:szCs w:val="32"/>
          <w:lang w:eastAsia="zh-Hans"/>
        </w:rPr>
      </w:pPr>
    </w:p>
    <w:p w:rsidR="00BD295A" w:rsidRDefault="00BD295A">
      <w:pPr>
        <w:jc w:val="both"/>
        <w:rPr>
          <w:rFonts w:ascii="仿宋_GB2312" w:eastAsia="仿宋_GB2312" w:hAnsi="宋体"/>
          <w:b/>
          <w:bCs/>
          <w:color w:val="FF0000"/>
          <w:szCs w:val="22"/>
        </w:rPr>
      </w:pPr>
    </w:p>
    <w:sectPr w:rsidR="00BD295A">
      <w:footerReference w:type="default" r:id="rId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3BC" w:rsidRDefault="000733BC">
      <w:r>
        <w:separator/>
      </w:r>
    </w:p>
  </w:endnote>
  <w:endnote w:type="continuationSeparator" w:id="0">
    <w:p w:rsidR="000733BC" w:rsidRDefault="0007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5A" w:rsidRDefault="00846616">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3BC" w:rsidRDefault="000733BC">
      <w:r>
        <w:separator/>
      </w:r>
    </w:p>
  </w:footnote>
  <w:footnote w:type="continuationSeparator" w:id="0">
    <w:p w:rsidR="000733BC" w:rsidRDefault="00073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31A4B"/>
    <w:rsid w:val="00044EFC"/>
    <w:rsid w:val="000733BC"/>
    <w:rsid w:val="0008627E"/>
    <w:rsid w:val="00087FAC"/>
    <w:rsid w:val="000D5182"/>
    <w:rsid w:val="001372E3"/>
    <w:rsid w:val="001447E8"/>
    <w:rsid w:val="001707B2"/>
    <w:rsid w:val="001764B1"/>
    <w:rsid w:val="001820FC"/>
    <w:rsid w:val="00187385"/>
    <w:rsid w:val="001950A7"/>
    <w:rsid w:val="001D427E"/>
    <w:rsid w:val="002155E1"/>
    <w:rsid w:val="0025645E"/>
    <w:rsid w:val="002922F2"/>
    <w:rsid w:val="002C0B5E"/>
    <w:rsid w:val="002D0F3E"/>
    <w:rsid w:val="00306705"/>
    <w:rsid w:val="003212FE"/>
    <w:rsid w:val="00334586"/>
    <w:rsid w:val="00367D5F"/>
    <w:rsid w:val="0037710F"/>
    <w:rsid w:val="003846EE"/>
    <w:rsid w:val="003F6717"/>
    <w:rsid w:val="0044317E"/>
    <w:rsid w:val="00463B4E"/>
    <w:rsid w:val="00481C13"/>
    <w:rsid w:val="004A2DA5"/>
    <w:rsid w:val="004A414A"/>
    <w:rsid w:val="004D1A17"/>
    <w:rsid w:val="00511CE3"/>
    <w:rsid w:val="00512711"/>
    <w:rsid w:val="005264D0"/>
    <w:rsid w:val="0057142A"/>
    <w:rsid w:val="00581627"/>
    <w:rsid w:val="005818A2"/>
    <w:rsid w:val="0058646E"/>
    <w:rsid w:val="005965F8"/>
    <w:rsid w:val="005F442A"/>
    <w:rsid w:val="00642CC9"/>
    <w:rsid w:val="006A07E5"/>
    <w:rsid w:val="006F197F"/>
    <w:rsid w:val="007014DD"/>
    <w:rsid w:val="00717DE7"/>
    <w:rsid w:val="00772D13"/>
    <w:rsid w:val="007A5F8A"/>
    <w:rsid w:val="007A6F8C"/>
    <w:rsid w:val="007E0BDB"/>
    <w:rsid w:val="0084318D"/>
    <w:rsid w:val="00846616"/>
    <w:rsid w:val="008515B2"/>
    <w:rsid w:val="0086380E"/>
    <w:rsid w:val="008743F1"/>
    <w:rsid w:val="0087559B"/>
    <w:rsid w:val="008A6104"/>
    <w:rsid w:val="0092020E"/>
    <w:rsid w:val="00922FAA"/>
    <w:rsid w:val="00935F6C"/>
    <w:rsid w:val="00952E60"/>
    <w:rsid w:val="009570B5"/>
    <w:rsid w:val="00981653"/>
    <w:rsid w:val="009974FA"/>
    <w:rsid w:val="009A3166"/>
    <w:rsid w:val="009D67A1"/>
    <w:rsid w:val="00A57854"/>
    <w:rsid w:val="00A74C3D"/>
    <w:rsid w:val="00A756FE"/>
    <w:rsid w:val="00A84351"/>
    <w:rsid w:val="00AB2280"/>
    <w:rsid w:val="00AD3D6F"/>
    <w:rsid w:val="00B92564"/>
    <w:rsid w:val="00B95206"/>
    <w:rsid w:val="00BC3363"/>
    <w:rsid w:val="00BC441D"/>
    <w:rsid w:val="00BD295A"/>
    <w:rsid w:val="00BD3421"/>
    <w:rsid w:val="00C0414B"/>
    <w:rsid w:val="00C2743A"/>
    <w:rsid w:val="00C4447C"/>
    <w:rsid w:val="00C97C49"/>
    <w:rsid w:val="00CD3ED8"/>
    <w:rsid w:val="00CE366E"/>
    <w:rsid w:val="00CF7743"/>
    <w:rsid w:val="00D04AA5"/>
    <w:rsid w:val="00D12B63"/>
    <w:rsid w:val="00D337C1"/>
    <w:rsid w:val="00D5500F"/>
    <w:rsid w:val="00D9315C"/>
    <w:rsid w:val="00DB704B"/>
    <w:rsid w:val="00DC370C"/>
    <w:rsid w:val="00EA44F6"/>
    <w:rsid w:val="00EB37BF"/>
    <w:rsid w:val="00EC08AF"/>
    <w:rsid w:val="00F3286F"/>
    <w:rsid w:val="00F45232"/>
    <w:rsid w:val="00F50BDE"/>
    <w:rsid w:val="00F51498"/>
    <w:rsid w:val="00F71F45"/>
    <w:rsid w:val="00F75CF9"/>
    <w:rsid w:val="00FA14D8"/>
    <w:rsid w:val="00FA3B35"/>
    <w:rsid w:val="00FB6C97"/>
    <w:rsid w:val="00FD435C"/>
    <w:rsid w:val="00FF088D"/>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898038"/>
  <w15:docId w15:val="{D20F53C6-BB37-4198-8EF3-55094B3C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A57F4-B445-4049-83ED-34E47240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李中玉</cp:lastModifiedBy>
  <cp:revision>58</cp:revision>
  <cp:lastPrinted>2018-09-21T10:22:00Z</cp:lastPrinted>
  <dcterms:created xsi:type="dcterms:W3CDTF">2023-06-30T22:55:00Z</dcterms:created>
  <dcterms:modified xsi:type="dcterms:W3CDTF">2023-08-23T02:15:00Z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