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CBF4" w14:textId="77777777" w:rsidR="00C82F29" w:rsidRDefault="00000000">
      <w:pPr>
        <w:jc w:val="center"/>
        <w:rPr>
          <w:sz w:val="44"/>
          <w:szCs w:val="44"/>
        </w:rPr>
      </w:pPr>
      <w:r>
        <w:rPr>
          <w:rFonts w:hint="eastAsia"/>
          <w:sz w:val="44"/>
          <w:szCs w:val="44"/>
        </w:rPr>
        <w:t>大连民族大学硕士研究生导师信息采集表</w:t>
      </w:r>
    </w:p>
    <w:p w14:paraId="11621254" w14:textId="77777777" w:rsidR="00C82F29" w:rsidRDefault="00000000">
      <w:pPr>
        <w:jc w:val="center"/>
        <w:rPr>
          <w:sz w:val="44"/>
          <w:szCs w:val="44"/>
        </w:rPr>
      </w:pPr>
      <w:r>
        <w:rPr>
          <w:rFonts w:hint="eastAsia"/>
          <w:sz w:val="44"/>
          <w:szCs w:val="44"/>
        </w:rPr>
        <w:t>（参考模板）</w:t>
      </w:r>
    </w:p>
    <w:p w14:paraId="7A65ED50" w14:textId="77777777" w:rsidR="00C82F29" w:rsidRDefault="00C82F29">
      <w:pPr>
        <w:rPr>
          <w:rFonts w:ascii="黑体" w:eastAsia="黑体" w:hAnsi="黑体"/>
          <w:sz w:val="32"/>
          <w:szCs w:val="32"/>
        </w:rPr>
      </w:pPr>
    </w:p>
    <w:p w14:paraId="334E1D3C" w14:textId="77777777" w:rsidR="00C82F29" w:rsidRDefault="00000000">
      <w:pPr>
        <w:rPr>
          <w:rFonts w:ascii="黑体" w:eastAsia="黑体" w:hAnsi="黑体"/>
          <w:sz w:val="32"/>
          <w:szCs w:val="32"/>
        </w:rPr>
      </w:pPr>
      <w:r>
        <w:rPr>
          <w:rFonts w:ascii="黑体" w:eastAsia="黑体" w:hAnsi="黑体" w:hint="eastAsia"/>
          <w:sz w:val="32"/>
          <w:szCs w:val="32"/>
        </w:rPr>
        <w:t>一、基本信息</w:t>
      </w:r>
    </w:p>
    <w:tbl>
      <w:tblPr>
        <w:tblStyle w:val="a9"/>
        <w:tblW w:w="0" w:type="auto"/>
        <w:jc w:val="center"/>
        <w:tblLook w:val="04A0" w:firstRow="1" w:lastRow="0" w:firstColumn="1" w:lastColumn="0" w:noHBand="0" w:noVBand="1"/>
      </w:tblPr>
      <w:tblGrid>
        <w:gridCol w:w="1482"/>
        <w:gridCol w:w="1259"/>
        <w:gridCol w:w="892"/>
        <w:gridCol w:w="615"/>
        <w:gridCol w:w="1843"/>
        <w:gridCol w:w="2744"/>
      </w:tblGrid>
      <w:tr w:rsidR="0077243E" w14:paraId="72E8CED4" w14:textId="77777777" w:rsidTr="0077243E">
        <w:trPr>
          <w:jc w:val="center"/>
        </w:trPr>
        <w:tc>
          <w:tcPr>
            <w:tcW w:w="1482" w:type="dxa"/>
            <w:vAlign w:val="center"/>
          </w:tcPr>
          <w:p w14:paraId="56C45459"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姓    名</w:t>
            </w:r>
          </w:p>
        </w:tc>
        <w:tc>
          <w:tcPr>
            <w:tcW w:w="1259" w:type="dxa"/>
            <w:vAlign w:val="center"/>
          </w:tcPr>
          <w:p w14:paraId="44E4B419" w14:textId="47FE1A0A" w:rsidR="00C82F29" w:rsidRDefault="0077243E">
            <w:pPr>
              <w:jc w:val="center"/>
              <w:rPr>
                <w:rFonts w:ascii="仿宋_GB2312" w:eastAsia="仿宋_GB2312" w:hAnsi="宋体"/>
                <w:sz w:val="28"/>
                <w:szCs w:val="32"/>
              </w:rPr>
            </w:pPr>
            <w:r>
              <w:rPr>
                <w:rFonts w:ascii="仿宋_GB2312" w:eastAsia="仿宋_GB2312" w:hAnsi="宋体" w:hint="eastAsia"/>
                <w:sz w:val="28"/>
                <w:szCs w:val="32"/>
              </w:rPr>
              <w:t>张令娥</w:t>
            </w:r>
          </w:p>
        </w:tc>
        <w:tc>
          <w:tcPr>
            <w:tcW w:w="892" w:type="dxa"/>
            <w:vAlign w:val="center"/>
          </w:tcPr>
          <w:p w14:paraId="14DDEDCA"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性别</w:t>
            </w:r>
          </w:p>
        </w:tc>
        <w:tc>
          <w:tcPr>
            <w:tcW w:w="615" w:type="dxa"/>
            <w:vAlign w:val="center"/>
          </w:tcPr>
          <w:p w14:paraId="20F81588" w14:textId="796B2BEE" w:rsidR="00C82F29" w:rsidRDefault="0077243E">
            <w:pPr>
              <w:jc w:val="center"/>
              <w:rPr>
                <w:rFonts w:ascii="仿宋_GB2312" w:eastAsia="仿宋_GB2312" w:hAnsi="宋体"/>
                <w:sz w:val="28"/>
                <w:szCs w:val="32"/>
              </w:rPr>
            </w:pPr>
            <w:r>
              <w:rPr>
                <w:rFonts w:ascii="仿宋_GB2312" w:eastAsia="仿宋_GB2312" w:hAnsi="宋体" w:hint="eastAsia"/>
                <w:sz w:val="28"/>
                <w:szCs w:val="32"/>
              </w:rPr>
              <w:t>女</w:t>
            </w:r>
          </w:p>
        </w:tc>
        <w:tc>
          <w:tcPr>
            <w:tcW w:w="1843" w:type="dxa"/>
            <w:vAlign w:val="center"/>
          </w:tcPr>
          <w:p w14:paraId="685ED041" w14:textId="77777777" w:rsidR="00C82F29" w:rsidRDefault="00000000">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职</w:t>
            </w:r>
            <w:r>
              <w:rPr>
                <w:rFonts w:ascii="仿宋_GB2312" w:eastAsia="仿宋_GB2312" w:hAnsi="宋体"/>
                <w:sz w:val="28"/>
                <w:szCs w:val="32"/>
                <w:lang w:eastAsia="zh-Hans"/>
              </w:rPr>
              <w:t xml:space="preserve">    </w:t>
            </w:r>
            <w:r>
              <w:rPr>
                <w:rFonts w:ascii="仿宋_GB2312" w:eastAsia="仿宋_GB2312" w:hAnsi="宋体" w:hint="eastAsia"/>
                <w:sz w:val="28"/>
                <w:szCs w:val="32"/>
                <w:lang w:eastAsia="zh-Hans"/>
              </w:rPr>
              <w:t>称</w:t>
            </w:r>
          </w:p>
        </w:tc>
        <w:tc>
          <w:tcPr>
            <w:tcW w:w="2744" w:type="dxa"/>
            <w:vAlign w:val="center"/>
          </w:tcPr>
          <w:p w14:paraId="18684341" w14:textId="5B7C91BB" w:rsidR="00C82F29" w:rsidRDefault="0077243E">
            <w:pPr>
              <w:jc w:val="center"/>
              <w:rPr>
                <w:rFonts w:ascii="仿宋_GB2312" w:eastAsia="仿宋_GB2312" w:hAnsi="宋体"/>
                <w:sz w:val="28"/>
                <w:szCs w:val="32"/>
              </w:rPr>
            </w:pPr>
            <w:r>
              <w:rPr>
                <w:rFonts w:ascii="仿宋_GB2312" w:eastAsia="仿宋_GB2312" w:hAnsi="宋体" w:hint="eastAsia"/>
                <w:sz w:val="28"/>
                <w:szCs w:val="32"/>
              </w:rPr>
              <w:t>讲师</w:t>
            </w:r>
          </w:p>
        </w:tc>
      </w:tr>
      <w:tr w:rsidR="0077243E" w14:paraId="18D44E4D" w14:textId="77777777" w:rsidTr="0077243E">
        <w:trPr>
          <w:jc w:val="center"/>
        </w:trPr>
        <w:tc>
          <w:tcPr>
            <w:tcW w:w="2741" w:type="dxa"/>
            <w:gridSpan w:val="2"/>
            <w:vAlign w:val="center"/>
          </w:tcPr>
          <w:p w14:paraId="6853A063"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lang w:eastAsia="zh-Hans"/>
              </w:rPr>
              <w:t>最高学位及授予单位</w:t>
            </w:r>
          </w:p>
        </w:tc>
        <w:tc>
          <w:tcPr>
            <w:tcW w:w="6094" w:type="dxa"/>
            <w:gridSpan w:val="4"/>
            <w:vAlign w:val="center"/>
          </w:tcPr>
          <w:p w14:paraId="6B3CDC17" w14:textId="7D964B7C" w:rsidR="00C82F29" w:rsidRDefault="001C4434">
            <w:pPr>
              <w:jc w:val="center"/>
              <w:rPr>
                <w:rFonts w:ascii="仿宋_GB2312" w:eastAsia="仿宋_GB2312" w:hAnsi="宋体"/>
                <w:sz w:val="28"/>
                <w:szCs w:val="32"/>
              </w:rPr>
            </w:pPr>
            <w:r>
              <w:rPr>
                <w:rFonts w:ascii="仿宋_GB2312" w:eastAsia="仿宋_GB2312" w:hAnsi="宋体" w:hint="eastAsia"/>
                <w:sz w:val="28"/>
                <w:szCs w:val="32"/>
              </w:rPr>
              <w:t>化学</w:t>
            </w:r>
            <w:r w:rsidR="0077243E">
              <w:rPr>
                <w:rFonts w:ascii="仿宋_GB2312" w:eastAsia="仿宋_GB2312" w:hAnsi="宋体" w:hint="eastAsia"/>
                <w:sz w:val="28"/>
                <w:szCs w:val="32"/>
              </w:rPr>
              <w:t>博士/南京大学</w:t>
            </w:r>
          </w:p>
        </w:tc>
      </w:tr>
      <w:tr w:rsidR="0077243E" w14:paraId="12305B61" w14:textId="77777777" w:rsidTr="0077243E">
        <w:trPr>
          <w:jc w:val="center"/>
        </w:trPr>
        <w:tc>
          <w:tcPr>
            <w:tcW w:w="1482" w:type="dxa"/>
            <w:vAlign w:val="center"/>
          </w:tcPr>
          <w:p w14:paraId="23CCA1D6" w14:textId="77777777" w:rsidR="00C82F29" w:rsidRDefault="00000000">
            <w:pPr>
              <w:spacing w:line="400" w:lineRule="exact"/>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所在学院</w:t>
            </w:r>
          </w:p>
        </w:tc>
        <w:tc>
          <w:tcPr>
            <w:tcW w:w="2766" w:type="dxa"/>
            <w:gridSpan w:val="3"/>
            <w:vAlign w:val="center"/>
          </w:tcPr>
          <w:p w14:paraId="7C695B9E" w14:textId="1091841A" w:rsidR="00C82F29" w:rsidRDefault="0077243E">
            <w:pPr>
              <w:jc w:val="center"/>
              <w:rPr>
                <w:rFonts w:ascii="仿宋_GB2312" w:eastAsia="仿宋_GB2312" w:hAnsi="宋体"/>
                <w:sz w:val="28"/>
                <w:szCs w:val="32"/>
              </w:rPr>
            </w:pPr>
            <w:r>
              <w:rPr>
                <w:rFonts w:ascii="仿宋_GB2312" w:eastAsia="仿宋_GB2312" w:hAnsi="宋体" w:hint="eastAsia"/>
                <w:sz w:val="28"/>
                <w:szCs w:val="32"/>
              </w:rPr>
              <w:t>生命科学学院</w:t>
            </w:r>
          </w:p>
        </w:tc>
        <w:tc>
          <w:tcPr>
            <w:tcW w:w="1843" w:type="dxa"/>
            <w:vAlign w:val="center"/>
          </w:tcPr>
          <w:p w14:paraId="70ECA42C" w14:textId="77777777" w:rsidR="00C82F29" w:rsidRDefault="00000000">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电子邮箱</w:t>
            </w:r>
          </w:p>
        </w:tc>
        <w:tc>
          <w:tcPr>
            <w:tcW w:w="2744" w:type="dxa"/>
            <w:vAlign w:val="center"/>
          </w:tcPr>
          <w:p w14:paraId="41631BDA" w14:textId="4D83E01C" w:rsidR="00C82F29" w:rsidRPr="007547CE" w:rsidRDefault="0077243E" w:rsidP="0077243E">
            <w:pPr>
              <w:rPr>
                <w:rFonts w:eastAsia="仿宋_GB2312" w:cs="Times New Roman"/>
                <w:sz w:val="28"/>
                <w:szCs w:val="32"/>
              </w:rPr>
            </w:pPr>
            <w:r w:rsidRPr="007547CE">
              <w:rPr>
                <w:rFonts w:eastAsia="仿宋_GB2312" w:cs="Times New Roman"/>
                <w:sz w:val="28"/>
                <w:szCs w:val="32"/>
              </w:rPr>
              <w:t>zhangle@dlnu.edu.cn</w:t>
            </w:r>
          </w:p>
        </w:tc>
      </w:tr>
      <w:tr w:rsidR="0077243E" w14:paraId="5013FA2B" w14:textId="77777777" w:rsidTr="0077243E">
        <w:trPr>
          <w:jc w:val="center"/>
        </w:trPr>
        <w:tc>
          <w:tcPr>
            <w:tcW w:w="1482" w:type="dxa"/>
            <w:vAlign w:val="center"/>
          </w:tcPr>
          <w:p w14:paraId="642E6244" w14:textId="77777777" w:rsidR="00C82F29" w:rsidRDefault="00000000">
            <w:pPr>
              <w:spacing w:line="400" w:lineRule="exact"/>
              <w:jc w:val="center"/>
              <w:rPr>
                <w:rFonts w:ascii="仿宋_GB2312" w:eastAsia="仿宋_GB2312" w:hAnsi="宋体"/>
                <w:sz w:val="28"/>
                <w:szCs w:val="32"/>
              </w:rPr>
            </w:pPr>
            <w:r>
              <w:rPr>
                <w:rFonts w:ascii="仿宋_GB2312" w:eastAsia="仿宋_GB2312" w:hAnsi="宋体" w:hint="eastAsia"/>
                <w:sz w:val="28"/>
                <w:szCs w:val="32"/>
              </w:rPr>
              <w:t>学科/类别</w:t>
            </w:r>
          </w:p>
        </w:tc>
        <w:tc>
          <w:tcPr>
            <w:tcW w:w="2766" w:type="dxa"/>
            <w:gridSpan w:val="3"/>
            <w:vAlign w:val="center"/>
          </w:tcPr>
          <w:p w14:paraId="73BEDF15" w14:textId="49221AB4" w:rsidR="0077243E" w:rsidRDefault="0077243E" w:rsidP="0077243E">
            <w:pPr>
              <w:jc w:val="center"/>
              <w:rPr>
                <w:rFonts w:ascii="仿宋_GB2312" w:eastAsia="仿宋_GB2312" w:hAnsi="宋体"/>
                <w:sz w:val="28"/>
                <w:szCs w:val="32"/>
              </w:rPr>
            </w:pPr>
            <w:r w:rsidRPr="0077243E">
              <w:rPr>
                <w:rFonts w:ascii="仿宋_GB2312" w:eastAsia="仿宋_GB2312" w:hAnsi="宋体" w:hint="eastAsia"/>
                <w:sz w:val="28"/>
                <w:szCs w:val="32"/>
              </w:rPr>
              <w:t>生物工程</w:t>
            </w:r>
          </w:p>
          <w:p w14:paraId="627CB639" w14:textId="6BE60E48" w:rsidR="00C82F29" w:rsidRDefault="0077243E" w:rsidP="0077243E">
            <w:pPr>
              <w:jc w:val="center"/>
              <w:rPr>
                <w:rFonts w:ascii="仿宋_GB2312" w:eastAsia="仿宋_GB2312" w:hAnsi="宋体"/>
                <w:sz w:val="28"/>
                <w:szCs w:val="32"/>
              </w:rPr>
            </w:pPr>
            <w:r w:rsidRPr="0077243E">
              <w:rPr>
                <w:rFonts w:ascii="仿宋_GB2312" w:eastAsia="仿宋_GB2312" w:hAnsi="宋体" w:hint="eastAsia"/>
                <w:sz w:val="28"/>
                <w:szCs w:val="32"/>
              </w:rPr>
              <w:t>生物与医药</w:t>
            </w:r>
          </w:p>
        </w:tc>
        <w:tc>
          <w:tcPr>
            <w:tcW w:w="1843" w:type="dxa"/>
            <w:vAlign w:val="center"/>
          </w:tcPr>
          <w:p w14:paraId="65679BA5" w14:textId="77777777" w:rsidR="00C82F29" w:rsidRDefault="00000000">
            <w:pPr>
              <w:jc w:val="center"/>
              <w:rPr>
                <w:rFonts w:ascii="仿宋_GB2312" w:eastAsia="仿宋_GB2312" w:hAnsi="宋体"/>
                <w:sz w:val="20"/>
                <w:lang w:eastAsia="zh-Hans"/>
              </w:rPr>
            </w:pPr>
            <w:r>
              <w:rPr>
                <w:rFonts w:ascii="仿宋_GB2312" w:eastAsia="仿宋_GB2312" w:hAnsi="宋体" w:hint="eastAsia"/>
                <w:sz w:val="20"/>
                <w:lang w:eastAsia="zh-Hans"/>
              </w:rPr>
              <w:t>招生</w:t>
            </w:r>
            <w:r>
              <w:rPr>
                <w:rFonts w:ascii="仿宋_GB2312" w:eastAsia="仿宋_GB2312" w:hAnsi="宋体" w:hint="eastAsia"/>
                <w:sz w:val="20"/>
              </w:rPr>
              <w:t>方向</w:t>
            </w:r>
            <w:r>
              <w:rPr>
                <w:rFonts w:ascii="仿宋_GB2312" w:eastAsia="仿宋_GB2312" w:hAnsi="宋体"/>
                <w:sz w:val="20"/>
              </w:rPr>
              <w:t>/</w:t>
            </w:r>
            <w:r>
              <w:rPr>
                <w:rFonts w:ascii="仿宋_GB2312" w:eastAsia="仿宋_GB2312" w:hAnsi="宋体" w:hint="eastAsia"/>
                <w:sz w:val="20"/>
                <w:lang w:eastAsia="zh-Hans"/>
              </w:rPr>
              <w:t>领域</w:t>
            </w:r>
          </w:p>
        </w:tc>
        <w:tc>
          <w:tcPr>
            <w:tcW w:w="2744" w:type="dxa"/>
            <w:vAlign w:val="center"/>
          </w:tcPr>
          <w:p w14:paraId="005358CA" w14:textId="1881DDAE" w:rsidR="0077243E" w:rsidRDefault="0077243E" w:rsidP="0077243E">
            <w:pPr>
              <w:jc w:val="center"/>
              <w:rPr>
                <w:rFonts w:ascii="仿宋_GB2312" w:eastAsia="仿宋_GB2312" w:hAnsi="宋体"/>
                <w:sz w:val="28"/>
                <w:szCs w:val="32"/>
              </w:rPr>
            </w:pPr>
            <w:r w:rsidRPr="0077243E">
              <w:rPr>
                <w:rFonts w:ascii="仿宋_GB2312" w:eastAsia="仿宋_GB2312" w:hAnsi="宋体" w:hint="eastAsia"/>
                <w:sz w:val="28"/>
                <w:szCs w:val="32"/>
              </w:rPr>
              <w:t>化学生物工程</w:t>
            </w:r>
          </w:p>
          <w:p w14:paraId="52CAFB35" w14:textId="4726CE8A" w:rsidR="00C82F29" w:rsidRDefault="002A7B4E" w:rsidP="0077243E">
            <w:pPr>
              <w:jc w:val="center"/>
              <w:rPr>
                <w:rFonts w:ascii="仿宋_GB2312" w:eastAsia="仿宋_GB2312" w:hAnsi="宋体"/>
                <w:sz w:val="28"/>
                <w:szCs w:val="32"/>
              </w:rPr>
            </w:pPr>
            <w:r w:rsidRPr="002A7B4E">
              <w:rPr>
                <w:rFonts w:ascii="仿宋_GB2312" w:eastAsia="仿宋_GB2312" w:hAnsi="宋体" w:hint="eastAsia"/>
                <w:sz w:val="28"/>
                <w:szCs w:val="32"/>
              </w:rPr>
              <w:t>精细化工与药物制造</w:t>
            </w:r>
          </w:p>
        </w:tc>
      </w:tr>
      <w:tr w:rsidR="0077243E" w14:paraId="47082E46" w14:textId="77777777" w:rsidTr="0077243E">
        <w:trPr>
          <w:jc w:val="center"/>
        </w:trPr>
        <w:tc>
          <w:tcPr>
            <w:tcW w:w="2741" w:type="dxa"/>
            <w:gridSpan w:val="2"/>
            <w:vAlign w:val="center"/>
          </w:tcPr>
          <w:p w14:paraId="29711C43" w14:textId="77777777" w:rsidR="00C82F29" w:rsidRDefault="00000000">
            <w:pPr>
              <w:spacing w:line="400" w:lineRule="exact"/>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所在科研平台及职务</w:t>
            </w:r>
          </w:p>
        </w:tc>
        <w:tc>
          <w:tcPr>
            <w:tcW w:w="6094" w:type="dxa"/>
            <w:gridSpan w:val="4"/>
            <w:vAlign w:val="center"/>
          </w:tcPr>
          <w:p w14:paraId="73560B9B" w14:textId="58DDA835" w:rsidR="00C82F29" w:rsidRDefault="0077243E">
            <w:pPr>
              <w:jc w:val="center"/>
              <w:rPr>
                <w:rFonts w:ascii="仿宋_GB2312" w:eastAsia="仿宋_GB2312" w:hAnsi="宋体"/>
                <w:sz w:val="28"/>
                <w:szCs w:val="32"/>
                <w:lang w:eastAsia="zh-Hans"/>
              </w:rPr>
            </w:pPr>
            <w:r w:rsidRPr="0077243E">
              <w:rPr>
                <w:rFonts w:ascii="仿宋_GB2312" w:eastAsia="仿宋_GB2312" w:hAnsi="宋体" w:hint="eastAsia"/>
                <w:sz w:val="28"/>
                <w:szCs w:val="32"/>
                <w:lang w:eastAsia="zh-Hans"/>
              </w:rPr>
              <w:t>生物技术与资源利用教育部重点实验室</w:t>
            </w:r>
          </w:p>
        </w:tc>
      </w:tr>
      <w:tr w:rsidR="00C82F29" w14:paraId="30CD1EA3" w14:textId="77777777" w:rsidTr="0077243E">
        <w:trPr>
          <w:trHeight w:val="6191"/>
          <w:jc w:val="center"/>
        </w:trPr>
        <w:tc>
          <w:tcPr>
            <w:tcW w:w="8835" w:type="dxa"/>
            <w:gridSpan w:val="6"/>
          </w:tcPr>
          <w:p w14:paraId="506EA13D" w14:textId="220DD895" w:rsidR="00175FCE" w:rsidRPr="00A75FEA" w:rsidRDefault="00000000" w:rsidP="00A75FEA">
            <w:pPr>
              <w:ind w:firstLineChars="200" w:firstLine="560"/>
              <w:jc w:val="both"/>
              <w:rPr>
                <w:rFonts w:ascii="仿宋_GB2312" w:eastAsia="仿宋_GB2312" w:hAnsi="宋体"/>
                <w:sz w:val="28"/>
                <w:szCs w:val="32"/>
                <w:lang w:eastAsia="zh-Hans"/>
              </w:rPr>
            </w:pPr>
            <w:r>
              <w:rPr>
                <w:noProof/>
                <w:sz w:val="28"/>
              </w:rPr>
              <mc:AlternateContent>
                <mc:Choice Requires="wps">
                  <w:drawing>
                    <wp:anchor distT="0" distB="0" distL="114300" distR="114300" simplePos="0" relativeHeight="251659264" behindDoc="0" locked="0" layoutInCell="1" allowOverlap="1" wp14:anchorId="7E6058F0" wp14:editId="5140E07A">
                      <wp:simplePos x="0" y="0"/>
                      <wp:positionH relativeFrom="column">
                        <wp:posOffset>4258310</wp:posOffset>
                      </wp:positionH>
                      <wp:positionV relativeFrom="paragraph">
                        <wp:posOffset>126365</wp:posOffset>
                      </wp:positionV>
                      <wp:extent cx="1281430" cy="1708785"/>
                      <wp:effectExtent l="6350" t="6350" r="7620" b="12065"/>
                      <wp:wrapNone/>
                      <wp:docPr id="1" name="矩形 1"/>
                      <wp:cNvGraphicFramePr/>
                      <a:graphic xmlns:a="http://schemas.openxmlformats.org/drawingml/2006/main">
                        <a:graphicData uri="http://schemas.microsoft.com/office/word/2010/wordprocessingShape">
                          <wps:wsp>
                            <wps:cNvSpPr/>
                            <wps:spPr>
                              <a:xfrm>
                                <a:off x="5266055" y="4234180"/>
                                <a:ext cx="1281430" cy="1708785"/>
                              </a:xfrm>
                              <a:prstGeom prst="rect">
                                <a:avLst/>
                              </a:prstGeom>
                              <a:noFill/>
                              <a:ln w="127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895EB4" w14:textId="17F217D4" w:rsidR="00C82F29" w:rsidRDefault="002F3DF5">
                                  <w:pPr>
                                    <w:jc w:val="center"/>
                                    <w:rPr>
                                      <w:color w:val="000000" w:themeColor="text1"/>
                                      <w:lang w:eastAsia="zh-Hans"/>
                                    </w:rPr>
                                  </w:pPr>
                                  <w:r>
                                    <w:rPr>
                                      <w:noProof/>
                                    </w:rPr>
                                    <w:drawing>
                                      <wp:inline distT="0" distB="0" distL="0" distR="0" wp14:anchorId="63C6F31D" wp14:editId="4BDBD2E6">
                                        <wp:extent cx="1082572" cy="1362270"/>
                                        <wp:effectExtent l="0" t="0" r="3810" b="0"/>
                                        <wp:docPr id="1107679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3616"/>
                                                <a:stretch/>
                                              </pic:blipFill>
                                              <pic:spPr bwMode="auto">
                                                <a:xfrm>
                                                  <a:off x="0" y="0"/>
                                                  <a:ext cx="1121049" cy="14106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6058F0" id="矩形 1" o:spid="_x0000_s1026" style="position:absolute;left:0;text-align:left;margin-left:335.3pt;margin-top:9.95pt;width:100.9pt;height:13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" filled="f" strokecolor="black [3213]" strokeweight="1pt">
                      <v:stroke dashstyle="3 1"/>
                      <v:textbox>
                        <w:txbxContent>
                          <w:p w14:paraId="04895EB4" w14:textId="17F217D4" w:rsidR="00C82F29" w:rsidRDefault="002F3DF5">
                            <w:pPr>
                              <w:jc w:val="center"/>
                              <w:rPr>
                                <w:color w:val="000000" w:themeColor="text1"/>
                                <w:lang w:eastAsia="zh-Hans"/>
                              </w:rPr>
                            </w:pPr>
                            <w:r>
                              <w:rPr>
                                <w:noProof/>
                              </w:rPr>
                              <w:drawing>
                                <wp:inline distT="0" distB="0" distL="0" distR="0" wp14:anchorId="63C6F31D" wp14:editId="4BDBD2E6">
                                  <wp:extent cx="1082572" cy="1362270"/>
                                  <wp:effectExtent l="0" t="0" r="3810" b="0"/>
                                  <wp:docPr id="1107679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3616"/>
                                          <a:stretch/>
                                        </pic:blipFill>
                                        <pic:spPr bwMode="auto">
                                          <a:xfrm>
                                            <a:off x="0" y="0"/>
                                            <a:ext cx="1121049" cy="14106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175FCE" w:rsidRPr="00175FCE">
              <w:rPr>
                <w:rFonts w:eastAsia="仿宋_GB2312" w:hint="eastAsia"/>
                <w:sz w:val="28"/>
                <w:szCs w:val="28"/>
              </w:rPr>
              <w:t>张令娥，讲师，硕士生导师，南京大学化学专业</w:t>
            </w:r>
          </w:p>
          <w:p w14:paraId="25270366" w14:textId="77777777" w:rsidR="00A75FEA" w:rsidRDefault="00175FCE" w:rsidP="00A75FEA">
            <w:pPr>
              <w:jc w:val="both"/>
              <w:rPr>
                <w:rFonts w:eastAsia="仿宋_GB2312"/>
                <w:sz w:val="28"/>
                <w:szCs w:val="28"/>
              </w:rPr>
            </w:pPr>
            <w:r w:rsidRPr="00175FCE">
              <w:rPr>
                <w:rFonts w:eastAsia="仿宋_GB2312" w:hint="eastAsia"/>
                <w:sz w:val="28"/>
                <w:szCs w:val="28"/>
              </w:rPr>
              <w:t>博士毕业，国家民委优秀青年人才、大连市高层次人才</w:t>
            </w:r>
          </w:p>
          <w:p w14:paraId="0A9AF039" w14:textId="108AFF48" w:rsidR="00A75FEA" w:rsidRDefault="00A75FEA" w:rsidP="00A75FEA">
            <w:pPr>
              <w:jc w:val="both"/>
              <w:rPr>
                <w:rFonts w:eastAsia="仿宋_GB2312"/>
                <w:sz w:val="28"/>
                <w:szCs w:val="28"/>
              </w:rPr>
            </w:pPr>
            <w:r>
              <w:rPr>
                <w:rFonts w:eastAsia="仿宋_GB2312" w:hint="eastAsia"/>
                <w:sz w:val="28"/>
                <w:szCs w:val="28"/>
              </w:rPr>
              <w:t>（青</w:t>
            </w:r>
            <w:r w:rsidR="00175FCE" w:rsidRPr="00175FCE">
              <w:rPr>
                <w:rFonts w:eastAsia="仿宋_GB2312" w:hint="eastAsia"/>
                <w:sz w:val="28"/>
                <w:szCs w:val="28"/>
              </w:rPr>
              <w:t>年才俊）。</w:t>
            </w:r>
            <w:r w:rsidR="00175FCE" w:rsidRPr="00175FCE">
              <w:rPr>
                <w:rFonts w:eastAsia="仿宋_GB2312" w:hint="eastAsia"/>
                <w:sz w:val="28"/>
                <w:szCs w:val="28"/>
              </w:rPr>
              <w:t>2021</w:t>
            </w:r>
            <w:r w:rsidR="00175FCE" w:rsidRPr="00175FCE">
              <w:rPr>
                <w:rFonts w:eastAsia="仿宋_GB2312" w:hint="eastAsia"/>
                <w:sz w:val="28"/>
                <w:szCs w:val="28"/>
              </w:rPr>
              <w:t>年</w:t>
            </w:r>
            <w:r w:rsidR="00175FCE" w:rsidRPr="00175FCE">
              <w:rPr>
                <w:rFonts w:eastAsia="仿宋_GB2312" w:hint="eastAsia"/>
                <w:sz w:val="28"/>
                <w:szCs w:val="28"/>
              </w:rPr>
              <w:t>1</w:t>
            </w:r>
            <w:r w:rsidR="00175FCE" w:rsidRPr="00175FCE">
              <w:rPr>
                <w:rFonts w:eastAsia="仿宋_GB2312" w:hint="eastAsia"/>
                <w:sz w:val="28"/>
                <w:szCs w:val="28"/>
              </w:rPr>
              <w:t>月</w:t>
            </w:r>
            <w:r w:rsidR="00167BF2">
              <w:rPr>
                <w:rFonts w:eastAsia="仿宋_GB2312" w:hint="eastAsia"/>
                <w:sz w:val="28"/>
                <w:szCs w:val="28"/>
              </w:rPr>
              <w:t>加入</w:t>
            </w:r>
            <w:r w:rsidR="00175FCE" w:rsidRPr="00175FCE">
              <w:rPr>
                <w:rFonts w:eastAsia="仿宋_GB2312" w:hint="eastAsia"/>
                <w:sz w:val="28"/>
                <w:szCs w:val="28"/>
              </w:rPr>
              <w:t>大连民族大学生命科学</w:t>
            </w:r>
          </w:p>
          <w:p w14:paraId="70B60E26" w14:textId="795A3F79" w:rsidR="00A75FEA" w:rsidRDefault="00175FCE" w:rsidP="00A75FEA">
            <w:pPr>
              <w:jc w:val="both"/>
              <w:rPr>
                <w:rFonts w:eastAsia="仿宋_GB2312"/>
                <w:sz w:val="28"/>
                <w:szCs w:val="28"/>
              </w:rPr>
            </w:pPr>
            <w:r w:rsidRPr="00175FCE">
              <w:rPr>
                <w:rFonts w:eastAsia="仿宋_GB2312" w:hint="eastAsia"/>
                <w:sz w:val="28"/>
                <w:szCs w:val="28"/>
              </w:rPr>
              <w:t>学院化工系。</w:t>
            </w:r>
            <w:r w:rsidR="00694538" w:rsidRPr="002A7B4E">
              <w:rPr>
                <w:rFonts w:eastAsia="仿宋_GB2312" w:hint="eastAsia"/>
                <w:sz w:val="28"/>
                <w:szCs w:val="28"/>
              </w:rPr>
              <w:t>20</w:t>
            </w:r>
            <w:r w:rsidR="00694538" w:rsidRPr="002A7B4E">
              <w:rPr>
                <w:rFonts w:eastAsia="仿宋_GB2312"/>
                <w:sz w:val="28"/>
                <w:szCs w:val="28"/>
              </w:rPr>
              <w:t>22</w:t>
            </w:r>
            <w:r w:rsidR="00694538" w:rsidRPr="002A7B4E">
              <w:rPr>
                <w:rFonts w:eastAsia="仿宋_GB2312" w:hint="eastAsia"/>
                <w:sz w:val="28"/>
                <w:szCs w:val="28"/>
              </w:rPr>
              <w:t>年</w:t>
            </w:r>
            <w:r w:rsidR="00694538" w:rsidRPr="002A7B4E">
              <w:rPr>
                <w:rFonts w:eastAsia="仿宋_GB2312"/>
                <w:sz w:val="28"/>
                <w:szCs w:val="28"/>
              </w:rPr>
              <w:t>2</w:t>
            </w:r>
            <w:r w:rsidR="00694538" w:rsidRPr="002A7B4E">
              <w:rPr>
                <w:rFonts w:eastAsia="仿宋_GB2312" w:hint="eastAsia"/>
                <w:sz w:val="28"/>
                <w:szCs w:val="28"/>
              </w:rPr>
              <w:t>月</w:t>
            </w:r>
            <w:r w:rsidR="00167BF2">
              <w:rPr>
                <w:rFonts w:eastAsia="仿宋_GB2312" w:hint="eastAsia"/>
                <w:sz w:val="28"/>
                <w:szCs w:val="28"/>
              </w:rPr>
              <w:t>进入</w:t>
            </w:r>
            <w:r w:rsidR="00694538" w:rsidRPr="002A7B4E">
              <w:rPr>
                <w:rFonts w:eastAsia="仿宋_GB2312" w:hint="eastAsia"/>
                <w:sz w:val="28"/>
                <w:szCs w:val="28"/>
              </w:rPr>
              <w:t>南京大学化学化工学院</w:t>
            </w:r>
          </w:p>
          <w:p w14:paraId="4A2C6D3A" w14:textId="77777777" w:rsidR="00A75FEA" w:rsidRDefault="00694538" w:rsidP="00A75FEA">
            <w:pPr>
              <w:jc w:val="both"/>
              <w:rPr>
                <w:rFonts w:eastAsia="仿宋_GB2312"/>
                <w:sz w:val="28"/>
                <w:szCs w:val="28"/>
              </w:rPr>
            </w:pPr>
            <w:r w:rsidRPr="002A7B4E">
              <w:rPr>
                <w:rFonts w:eastAsia="仿宋_GB2312" w:hint="eastAsia"/>
                <w:sz w:val="28"/>
                <w:szCs w:val="28"/>
              </w:rPr>
              <w:t>高分子系</w:t>
            </w:r>
            <w:r w:rsidR="006D6A3E" w:rsidRPr="002A7B4E">
              <w:rPr>
                <w:rFonts w:eastAsia="仿宋_GB2312" w:hint="eastAsia"/>
                <w:sz w:val="28"/>
                <w:szCs w:val="28"/>
              </w:rPr>
              <w:t>从事博士后研究工作（合作导师蒋锡群教授）。</w:t>
            </w:r>
          </w:p>
          <w:p w14:paraId="083D4001" w14:textId="5FBB3F3F" w:rsidR="00C82F29" w:rsidRPr="002A7B4E" w:rsidRDefault="000D2235" w:rsidP="00A75FEA">
            <w:pPr>
              <w:jc w:val="both"/>
              <w:rPr>
                <w:rFonts w:eastAsia="仿宋_GB2312"/>
                <w:sz w:val="28"/>
                <w:szCs w:val="28"/>
              </w:rPr>
            </w:pPr>
            <w:r w:rsidRPr="002A7B4E">
              <w:rPr>
                <w:rFonts w:eastAsia="仿宋_GB2312" w:hint="eastAsia"/>
                <w:sz w:val="28"/>
                <w:szCs w:val="28"/>
              </w:rPr>
              <w:t>研究方向：</w:t>
            </w:r>
            <w:r w:rsidR="00694538" w:rsidRPr="002A7B4E">
              <w:rPr>
                <w:rFonts w:eastAsia="仿宋_GB2312" w:hint="eastAsia"/>
                <w:sz w:val="28"/>
                <w:szCs w:val="28"/>
              </w:rPr>
              <w:t>生物医用高分子材料设计合成及</w:t>
            </w:r>
            <w:r w:rsidR="00016199">
              <w:rPr>
                <w:rFonts w:eastAsia="仿宋_GB2312" w:hint="eastAsia"/>
                <w:sz w:val="28"/>
                <w:szCs w:val="28"/>
              </w:rPr>
              <w:t>诊疗</w:t>
            </w:r>
            <w:r w:rsidR="00694538" w:rsidRPr="002A7B4E">
              <w:rPr>
                <w:rFonts w:eastAsia="仿宋_GB2312" w:hint="eastAsia"/>
                <w:sz w:val="28"/>
                <w:szCs w:val="28"/>
              </w:rPr>
              <w:t>应用</w:t>
            </w:r>
            <w:r w:rsidRPr="002A7B4E">
              <w:rPr>
                <w:rFonts w:eastAsia="仿宋_GB2312" w:hint="eastAsia"/>
                <w:sz w:val="28"/>
                <w:szCs w:val="28"/>
              </w:rPr>
              <w:t>、有机荧光探针设计合成及</w:t>
            </w:r>
            <w:r w:rsidR="00016199">
              <w:rPr>
                <w:rFonts w:eastAsia="仿宋_GB2312" w:hint="eastAsia"/>
                <w:sz w:val="28"/>
                <w:szCs w:val="28"/>
              </w:rPr>
              <w:t>生物</w:t>
            </w:r>
            <w:r w:rsidRPr="002A7B4E">
              <w:rPr>
                <w:rFonts w:eastAsia="仿宋_GB2312" w:hint="eastAsia"/>
                <w:sz w:val="28"/>
                <w:szCs w:val="28"/>
              </w:rPr>
              <w:t>应用。主持</w:t>
            </w:r>
            <w:bookmarkStart w:id="0" w:name="OLE_LINK1"/>
            <w:bookmarkStart w:id="1" w:name="OLE_LINK2"/>
            <w:r w:rsidRPr="002A7B4E">
              <w:rPr>
                <w:rFonts w:eastAsia="仿宋_GB2312" w:hint="eastAsia"/>
                <w:sz w:val="28"/>
                <w:szCs w:val="28"/>
              </w:rPr>
              <w:t>国家自然科学基金青年项目一项</w:t>
            </w:r>
            <w:bookmarkEnd w:id="0"/>
            <w:bookmarkEnd w:id="1"/>
            <w:r w:rsidR="00175FCE">
              <w:rPr>
                <w:rFonts w:eastAsia="仿宋_GB2312" w:hint="eastAsia"/>
                <w:sz w:val="28"/>
                <w:szCs w:val="28"/>
              </w:rPr>
              <w:t>、</w:t>
            </w:r>
            <w:r w:rsidRPr="002A7B4E">
              <w:rPr>
                <w:rFonts w:eastAsia="仿宋_GB2312" w:hint="eastAsia"/>
                <w:sz w:val="28"/>
                <w:szCs w:val="28"/>
              </w:rPr>
              <w:t>中国博士后科学基金</w:t>
            </w:r>
            <w:r w:rsidR="00103BB8">
              <w:rPr>
                <w:rFonts w:eastAsia="仿宋_GB2312" w:hint="eastAsia"/>
                <w:sz w:val="28"/>
                <w:szCs w:val="28"/>
              </w:rPr>
              <w:t>特别资助（站中）</w:t>
            </w:r>
            <w:r w:rsidR="005A651A">
              <w:rPr>
                <w:rFonts w:eastAsia="仿宋_GB2312" w:hint="eastAsia"/>
                <w:sz w:val="28"/>
                <w:szCs w:val="28"/>
              </w:rPr>
              <w:t>项目</w:t>
            </w:r>
            <w:r w:rsidR="00C11FEE" w:rsidRPr="002A7B4E">
              <w:rPr>
                <w:rFonts w:eastAsia="仿宋_GB2312" w:hint="eastAsia"/>
                <w:sz w:val="28"/>
                <w:szCs w:val="28"/>
              </w:rPr>
              <w:t>一项</w:t>
            </w:r>
            <w:r w:rsidR="00175FCE">
              <w:rPr>
                <w:rFonts w:eastAsia="仿宋_GB2312" w:hint="eastAsia"/>
                <w:sz w:val="28"/>
                <w:szCs w:val="28"/>
              </w:rPr>
              <w:t>、</w:t>
            </w:r>
            <w:r w:rsidR="00C11FEE" w:rsidRPr="002A7B4E">
              <w:rPr>
                <w:rFonts w:eastAsia="仿宋_GB2312" w:hint="eastAsia"/>
                <w:sz w:val="28"/>
                <w:szCs w:val="28"/>
              </w:rPr>
              <w:t>中国博士后科学基金</w:t>
            </w:r>
            <w:r w:rsidRPr="002A7B4E">
              <w:rPr>
                <w:rFonts w:eastAsia="仿宋_GB2312" w:hint="eastAsia"/>
                <w:sz w:val="28"/>
                <w:szCs w:val="28"/>
              </w:rPr>
              <w:t>面上项目一项，参与国家自然科学基金面上项目两项</w:t>
            </w:r>
            <w:r w:rsidRPr="002A7B4E">
              <w:rPr>
                <w:rFonts w:eastAsia="仿宋_GB2312"/>
                <w:sz w:val="28"/>
                <w:szCs w:val="28"/>
              </w:rPr>
              <w:t>。</w:t>
            </w:r>
            <w:r w:rsidR="00175FCE" w:rsidRPr="00175FCE">
              <w:rPr>
                <w:rFonts w:eastAsia="仿宋_GB2312" w:hint="eastAsia"/>
                <w:sz w:val="28"/>
                <w:szCs w:val="28"/>
              </w:rPr>
              <w:t>以第一作者或通讯作者在</w:t>
            </w:r>
            <w:r w:rsidR="00175FCE" w:rsidRPr="00175FCE">
              <w:rPr>
                <w:rFonts w:eastAsia="仿宋_GB2312" w:hint="eastAsia"/>
                <w:sz w:val="28"/>
                <w:szCs w:val="28"/>
              </w:rPr>
              <w:t>Biomaterials</w:t>
            </w:r>
            <w:r w:rsidR="00175FCE" w:rsidRPr="00175FCE">
              <w:rPr>
                <w:rFonts w:eastAsia="仿宋_GB2312" w:hint="eastAsia"/>
                <w:sz w:val="28"/>
                <w:szCs w:val="28"/>
              </w:rPr>
              <w:t>、</w:t>
            </w:r>
            <w:r w:rsidR="00175FCE" w:rsidRPr="00175FCE">
              <w:rPr>
                <w:rFonts w:eastAsia="仿宋_GB2312" w:hint="eastAsia"/>
                <w:sz w:val="28"/>
                <w:szCs w:val="28"/>
              </w:rPr>
              <w:t>Advanced Healthcare Materials</w:t>
            </w:r>
            <w:r w:rsidR="00AB35BE">
              <w:rPr>
                <w:rFonts w:eastAsia="仿宋_GB2312" w:hint="eastAsia"/>
                <w:sz w:val="28"/>
                <w:szCs w:val="28"/>
              </w:rPr>
              <w:t>、</w:t>
            </w:r>
            <w:r w:rsidR="00AB35BE" w:rsidRPr="00AB35BE">
              <w:rPr>
                <w:rFonts w:eastAsia="仿宋_GB2312"/>
                <w:sz w:val="28"/>
                <w:szCs w:val="28"/>
              </w:rPr>
              <w:t>ACS Macro Letters</w:t>
            </w:r>
            <w:r w:rsidR="00175FCE" w:rsidRPr="00175FCE">
              <w:rPr>
                <w:rFonts w:eastAsia="仿宋_GB2312" w:hint="eastAsia"/>
                <w:sz w:val="28"/>
                <w:szCs w:val="28"/>
              </w:rPr>
              <w:t>等期刊发表</w:t>
            </w:r>
            <w:r w:rsidR="00175FCE" w:rsidRPr="00175FCE">
              <w:rPr>
                <w:rFonts w:eastAsia="仿宋_GB2312" w:hint="eastAsia"/>
                <w:sz w:val="28"/>
                <w:szCs w:val="28"/>
              </w:rPr>
              <w:t>SCI</w:t>
            </w:r>
            <w:r w:rsidR="00175FCE" w:rsidRPr="00175FCE">
              <w:rPr>
                <w:rFonts w:eastAsia="仿宋_GB2312" w:hint="eastAsia"/>
                <w:sz w:val="28"/>
                <w:szCs w:val="28"/>
              </w:rPr>
              <w:t>论文</w:t>
            </w:r>
            <w:r w:rsidR="00175FCE" w:rsidRPr="00175FCE">
              <w:rPr>
                <w:rFonts w:eastAsia="仿宋_GB2312" w:hint="eastAsia"/>
                <w:sz w:val="28"/>
                <w:szCs w:val="28"/>
              </w:rPr>
              <w:t>7</w:t>
            </w:r>
            <w:r w:rsidR="00175FCE" w:rsidRPr="00175FCE">
              <w:rPr>
                <w:rFonts w:eastAsia="仿宋_GB2312" w:hint="eastAsia"/>
                <w:sz w:val="28"/>
                <w:szCs w:val="28"/>
              </w:rPr>
              <w:t>篇。</w:t>
            </w:r>
            <w:r w:rsidR="00AB35BE">
              <w:rPr>
                <w:rFonts w:eastAsia="仿宋_GB2312" w:hint="eastAsia"/>
                <w:sz w:val="28"/>
                <w:szCs w:val="28"/>
              </w:rPr>
              <w:t>欢迎对化学合成、生物材料感兴趣的</w:t>
            </w:r>
            <w:r w:rsidR="00633463">
              <w:rPr>
                <w:rFonts w:eastAsia="仿宋_GB2312" w:hint="eastAsia"/>
                <w:sz w:val="28"/>
                <w:szCs w:val="28"/>
              </w:rPr>
              <w:t>同学报考</w:t>
            </w:r>
            <w:r w:rsidR="00167BF2">
              <w:rPr>
                <w:rFonts w:eastAsia="仿宋_GB2312" w:hint="eastAsia"/>
                <w:sz w:val="28"/>
                <w:szCs w:val="28"/>
              </w:rPr>
              <w:t>我的硕士研究生。</w:t>
            </w:r>
          </w:p>
        </w:tc>
      </w:tr>
    </w:tbl>
    <w:p w14:paraId="255D935B" w14:textId="77777777" w:rsidR="00C82F29" w:rsidRPr="005E1095" w:rsidRDefault="00C82F29">
      <w:pPr>
        <w:rPr>
          <w:rFonts w:ascii="黑体" w:eastAsia="黑体" w:hAnsi="黑体"/>
          <w:lang w:eastAsia="zh-Hans"/>
        </w:rPr>
      </w:pPr>
    </w:p>
    <w:p w14:paraId="11EAC362" w14:textId="77777777" w:rsidR="00C82F29" w:rsidRDefault="00000000">
      <w:pPr>
        <w:rPr>
          <w:rFonts w:ascii="黑体" w:eastAsia="黑体" w:hAnsi="黑体"/>
          <w:sz w:val="32"/>
          <w:szCs w:val="32"/>
        </w:rPr>
      </w:pPr>
      <w:r>
        <w:rPr>
          <w:rFonts w:ascii="黑体" w:eastAsia="黑体" w:hAnsi="黑体" w:hint="eastAsia"/>
          <w:sz w:val="32"/>
          <w:szCs w:val="32"/>
          <w:lang w:eastAsia="zh-Hans"/>
        </w:rPr>
        <w:t>二</w:t>
      </w:r>
      <w:r>
        <w:rPr>
          <w:rFonts w:ascii="黑体" w:eastAsia="黑体" w:hAnsi="黑体" w:hint="eastAsia"/>
          <w:sz w:val="32"/>
          <w:szCs w:val="32"/>
        </w:rPr>
        <w:t>、</w:t>
      </w:r>
      <w:r>
        <w:rPr>
          <w:rFonts w:ascii="黑体" w:eastAsia="黑体" w:hAnsi="黑体" w:hint="eastAsia"/>
          <w:sz w:val="32"/>
          <w:szCs w:val="32"/>
          <w:lang w:eastAsia="zh-Hans"/>
        </w:rPr>
        <w:t>代表性学术论文与著作</w:t>
      </w:r>
    </w:p>
    <w:tbl>
      <w:tblPr>
        <w:tblStyle w:val="a9"/>
        <w:tblW w:w="0" w:type="auto"/>
        <w:tblLook w:val="04A0" w:firstRow="1" w:lastRow="0" w:firstColumn="1" w:lastColumn="0" w:noHBand="0" w:noVBand="1"/>
      </w:tblPr>
      <w:tblGrid>
        <w:gridCol w:w="1075"/>
        <w:gridCol w:w="7760"/>
      </w:tblGrid>
      <w:tr w:rsidR="00C82F29" w14:paraId="3901672B" w14:textId="77777777">
        <w:tc>
          <w:tcPr>
            <w:tcW w:w="1101" w:type="dxa"/>
          </w:tcPr>
          <w:p w14:paraId="7656385A"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序号</w:t>
            </w:r>
          </w:p>
        </w:tc>
        <w:tc>
          <w:tcPr>
            <w:tcW w:w="7959" w:type="dxa"/>
          </w:tcPr>
          <w:p w14:paraId="64BCC5E9"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论文</w:t>
            </w:r>
            <w:r>
              <w:rPr>
                <w:rFonts w:ascii="仿宋_GB2312" w:eastAsia="仿宋_GB2312" w:hAnsi="宋体" w:hint="eastAsia"/>
                <w:sz w:val="28"/>
                <w:szCs w:val="32"/>
                <w:lang w:eastAsia="zh-Hans"/>
              </w:rPr>
              <w:t>或著作</w:t>
            </w:r>
            <w:r>
              <w:rPr>
                <w:rFonts w:ascii="仿宋_GB2312" w:eastAsia="仿宋_GB2312" w:hAnsi="宋体" w:hint="eastAsia"/>
                <w:sz w:val="28"/>
                <w:szCs w:val="32"/>
              </w:rPr>
              <w:t>题目（以参考文献格式列举）</w:t>
            </w:r>
          </w:p>
        </w:tc>
      </w:tr>
      <w:tr w:rsidR="00C82F29" w14:paraId="4D8AB6E0" w14:textId="77777777">
        <w:tc>
          <w:tcPr>
            <w:tcW w:w="1101" w:type="dxa"/>
          </w:tcPr>
          <w:p w14:paraId="05DFA934"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1</w:t>
            </w:r>
          </w:p>
        </w:tc>
        <w:tc>
          <w:tcPr>
            <w:tcW w:w="7959" w:type="dxa"/>
          </w:tcPr>
          <w:p w14:paraId="706AD56D" w14:textId="7E863A8F" w:rsidR="00C82F29" w:rsidRPr="007547CE" w:rsidRDefault="0035525A" w:rsidP="004E3027">
            <w:pPr>
              <w:jc w:val="both"/>
              <w:rPr>
                <w:rFonts w:ascii="仿宋_GB2312" w:eastAsia="仿宋_GB2312" w:hAnsi="宋体"/>
                <w:sz w:val="28"/>
                <w:szCs w:val="28"/>
              </w:rPr>
            </w:pPr>
            <w:r w:rsidRPr="007547CE">
              <w:rPr>
                <w:rFonts w:cs="Times New Roman"/>
                <w:color w:val="323232"/>
                <w:kern w:val="0"/>
                <w:sz w:val="28"/>
                <w:szCs w:val="28"/>
                <w:u w:val="single"/>
              </w:rPr>
              <w:t> Zhang L.</w:t>
            </w:r>
            <w:r w:rsidRPr="007547CE">
              <w:rPr>
                <w:rFonts w:cs="Times New Roman"/>
                <w:color w:val="323232"/>
                <w:kern w:val="0"/>
                <w:sz w:val="28"/>
                <w:szCs w:val="28"/>
              </w:rPr>
              <w:t xml:space="preserve">, Liu C., Zhou S., Wang R., Fan Q., Liu D., Wu </w:t>
            </w:r>
            <w:proofErr w:type="gramStart"/>
            <w:r w:rsidRPr="007547CE">
              <w:rPr>
                <w:rFonts w:cs="Times New Roman"/>
                <w:color w:val="323232"/>
                <w:kern w:val="0"/>
                <w:sz w:val="28"/>
                <w:szCs w:val="28"/>
              </w:rPr>
              <w:t>W.,*</w:t>
            </w:r>
            <w:proofErr w:type="gramEnd"/>
            <w:r w:rsidRPr="007547CE">
              <w:rPr>
                <w:rFonts w:cs="Times New Roman"/>
                <w:color w:val="323232"/>
                <w:kern w:val="0"/>
                <w:sz w:val="28"/>
                <w:szCs w:val="28"/>
              </w:rPr>
              <w:t xml:space="preserve"> Jiang X., Improving quantum yield of a NIR-II dye by </w:t>
            </w:r>
            <w:proofErr w:type="spellStart"/>
            <w:r w:rsidRPr="007547CE">
              <w:rPr>
                <w:rFonts w:cs="Times New Roman"/>
                <w:color w:val="323232"/>
                <w:kern w:val="0"/>
                <w:sz w:val="28"/>
                <w:szCs w:val="28"/>
              </w:rPr>
              <w:t>phenylazo</w:t>
            </w:r>
            <w:proofErr w:type="spellEnd"/>
            <w:r w:rsidRPr="007547CE">
              <w:rPr>
                <w:rFonts w:cs="Times New Roman"/>
                <w:color w:val="323232"/>
                <w:kern w:val="0"/>
                <w:sz w:val="28"/>
                <w:szCs w:val="28"/>
              </w:rPr>
              <w:t xml:space="preserve"> group, Adv. Healthcare Mater. 2020, 9, 1901470.</w:t>
            </w:r>
          </w:p>
        </w:tc>
      </w:tr>
      <w:tr w:rsidR="00C82F29" w14:paraId="02F645D0" w14:textId="77777777">
        <w:tc>
          <w:tcPr>
            <w:tcW w:w="1101" w:type="dxa"/>
          </w:tcPr>
          <w:p w14:paraId="5D968804"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2</w:t>
            </w:r>
          </w:p>
        </w:tc>
        <w:tc>
          <w:tcPr>
            <w:tcW w:w="7959" w:type="dxa"/>
          </w:tcPr>
          <w:p w14:paraId="72ECD6B8" w14:textId="1E16EE25" w:rsidR="00C82F29" w:rsidRPr="007547CE" w:rsidRDefault="0035525A" w:rsidP="004E3027">
            <w:pPr>
              <w:jc w:val="both"/>
              <w:rPr>
                <w:rFonts w:ascii="仿宋_GB2312" w:eastAsia="仿宋_GB2312" w:hAnsi="宋体"/>
                <w:sz w:val="28"/>
                <w:szCs w:val="28"/>
              </w:rPr>
            </w:pPr>
            <w:r w:rsidRPr="007547CE">
              <w:rPr>
                <w:rFonts w:cs="Times New Roman"/>
                <w:color w:val="323232"/>
                <w:kern w:val="0"/>
                <w:sz w:val="28"/>
                <w:szCs w:val="28"/>
                <w:u w:val="single"/>
              </w:rPr>
              <w:t>Zhang L.</w:t>
            </w:r>
            <w:r w:rsidRPr="007547CE">
              <w:rPr>
                <w:rFonts w:cs="Times New Roman"/>
                <w:color w:val="323232"/>
                <w:kern w:val="0"/>
                <w:sz w:val="28"/>
                <w:szCs w:val="28"/>
              </w:rPr>
              <w:t xml:space="preserve">, Zhang Z., Liu C., Zhang X., Fan Q., Wu </w:t>
            </w:r>
            <w:proofErr w:type="gramStart"/>
            <w:r w:rsidRPr="007547CE">
              <w:rPr>
                <w:rFonts w:cs="Times New Roman"/>
                <w:color w:val="323232"/>
                <w:kern w:val="0"/>
                <w:sz w:val="28"/>
                <w:szCs w:val="28"/>
              </w:rPr>
              <w:t>W.,*</w:t>
            </w:r>
            <w:proofErr w:type="gramEnd"/>
            <w:r w:rsidRPr="007547CE">
              <w:rPr>
                <w:rFonts w:cs="Times New Roman"/>
                <w:color w:val="323232"/>
                <w:kern w:val="0"/>
                <w:sz w:val="28"/>
                <w:szCs w:val="28"/>
              </w:rPr>
              <w:t xml:space="preserve"> Jiang X., NIR-II dye-labeled cylindrical polymer brushes for in vivo imaging, ACS Macro Lett. 2019, 8, 1623–1628.</w:t>
            </w:r>
          </w:p>
        </w:tc>
      </w:tr>
      <w:tr w:rsidR="00C82F29" w14:paraId="30C1B350" w14:textId="77777777">
        <w:tc>
          <w:tcPr>
            <w:tcW w:w="1101" w:type="dxa"/>
          </w:tcPr>
          <w:p w14:paraId="3CE0DE81"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3</w:t>
            </w:r>
          </w:p>
        </w:tc>
        <w:tc>
          <w:tcPr>
            <w:tcW w:w="7959" w:type="dxa"/>
          </w:tcPr>
          <w:p w14:paraId="19C4DF92" w14:textId="763A6DAA" w:rsidR="00C82F29" w:rsidRPr="007547CE" w:rsidRDefault="0035525A" w:rsidP="004E3027">
            <w:pPr>
              <w:jc w:val="both"/>
              <w:rPr>
                <w:rFonts w:ascii="仿宋_GB2312" w:eastAsia="仿宋_GB2312" w:hAnsi="宋体"/>
                <w:sz w:val="28"/>
                <w:szCs w:val="28"/>
              </w:rPr>
            </w:pPr>
            <w:r w:rsidRPr="007547CE">
              <w:rPr>
                <w:rFonts w:cs="Times New Roman"/>
                <w:color w:val="323232"/>
                <w:kern w:val="0"/>
                <w:sz w:val="28"/>
                <w:szCs w:val="28"/>
              </w:rPr>
              <w:t xml:space="preserve">Pan </w:t>
            </w:r>
            <w:proofErr w:type="gramStart"/>
            <w:r w:rsidRPr="007547CE">
              <w:rPr>
                <w:rFonts w:cs="Times New Roman"/>
                <w:color w:val="323232"/>
                <w:kern w:val="0"/>
                <w:sz w:val="28"/>
                <w:szCs w:val="28"/>
              </w:rPr>
              <w:t>Y.,†</w:t>
            </w:r>
            <w:proofErr w:type="gramEnd"/>
            <w:r w:rsidRPr="007547CE">
              <w:rPr>
                <w:rFonts w:cs="Times New Roman"/>
                <w:color w:val="323232"/>
                <w:kern w:val="0"/>
                <w:sz w:val="28"/>
                <w:szCs w:val="28"/>
              </w:rPr>
              <w:t> </w:t>
            </w:r>
            <w:r w:rsidRPr="007547CE">
              <w:rPr>
                <w:rFonts w:cs="Times New Roman"/>
                <w:color w:val="323232"/>
                <w:kern w:val="0"/>
                <w:sz w:val="28"/>
                <w:szCs w:val="28"/>
                <w:u w:val="single"/>
              </w:rPr>
              <w:t>Zhang L.</w:t>
            </w:r>
            <w:r w:rsidRPr="007547CE">
              <w:rPr>
                <w:rFonts w:cs="Times New Roman"/>
                <w:color w:val="323232"/>
                <w:kern w:val="0"/>
                <w:sz w:val="28"/>
                <w:szCs w:val="28"/>
              </w:rPr>
              <w:t xml:space="preserve">,† Zeng L.,* Ren W., Xiao X., Zhang J., Zhang L., Li A., Lu G.,* Wu A.,* Gd-based </w:t>
            </w:r>
            <w:proofErr w:type="spellStart"/>
            <w:r w:rsidRPr="007547CE">
              <w:rPr>
                <w:rFonts w:cs="Times New Roman"/>
                <w:color w:val="323232"/>
                <w:kern w:val="0"/>
                <w:sz w:val="28"/>
                <w:szCs w:val="28"/>
              </w:rPr>
              <w:t>upconversion</w:t>
            </w:r>
            <w:proofErr w:type="spellEnd"/>
            <w:r w:rsidRPr="007547CE">
              <w:rPr>
                <w:rFonts w:cs="Times New Roman"/>
                <w:color w:val="323232"/>
                <w:kern w:val="0"/>
                <w:sz w:val="28"/>
                <w:szCs w:val="28"/>
              </w:rPr>
              <w:t xml:space="preserve"> nanocarriers with yolk-shell structure for dual-modal imaging and enhanced chemotherapy to overcome multidrug resistance in breast cancer, Nanoscale 2016, 8, 878–888.</w:t>
            </w:r>
            <w:r w:rsidR="001F5C33" w:rsidRPr="007547CE">
              <w:rPr>
                <w:rFonts w:ascii="仿宋_GB2312" w:eastAsia="仿宋_GB2312" w:hAnsi="宋体" w:hint="eastAsia"/>
                <w:sz w:val="28"/>
                <w:szCs w:val="32"/>
              </w:rPr>
              <w:t>（共一）</w:t>
            </w:r>
          </w:p>
        </w:tc>
      </w:tr>
      <w:tr w:rsidR="00C82F29" w14:paraId="61B88C67" w14:textId="77777777">
        <w:tc>
          <w:tcPr>
            <w:tcW w:w="1101" w:type="dxa"/>
          </w:tcPr>
          <w:p w14:paraId="1208E4A6" w14:textId="06DDA864" w:rsidR="00C82F29" w:rsidRDefault="0035525A">
            <w:pPr>
              <w:jc w:val="center"/>
              <w:rPr>
                <w:rFonts w:ascii="仿宋_GB2312" w:eastAsia="仿宋_GB2312" w:hAnsi="宋体"/>
                <w:sz w:val="28"/>
                <w:szCs w:val="32"/>
              </w:rPr>
            </w:pPr>
            <w:r>
              <w:rPr>
                <w:rFonts w:ascii="仿宋_GB2312" w:eastAsia="仿宋_GB2312" w:hAnsi="宋体" w:hint="eastAsia"/>
                <w:sz w:val="28"/>
                <w:szCs w:val="32"/>
              </w:rPr>
              <w:t>4</w:t>
            </w:r>
          </w:p>
        </w:tc>
        <w:tc>
          <w:tcPr>
            <w:tcW w:w="7959" w:type="dxa"/>
          </w:tcPr>
          <w:p w14:paraId="7A386CF2" w14:textId="4712DA14" w:rsidR="00C82F29" w:rsidRPr="007547CE" w:rsidRDefault="0035525A" w:rsidP="004E3027">
            <w:pPr>
              <w:jc w:val="both"/>
              <w:rPr>
                <w:rFonts w:ascii="仿宋_GB2312" w:eastAsia="仿宋_GB2312" w:hAnsi="宋体"/>
                <w:sz w:val="28"/>
                <w:szCs w:val="28"/>
              </w:rPr>
            </w:pPr>
            <w:r w:rsidRPr="007547CE">
              <w:rPr>
                <w:rFonts w:cs="Times New Roman"/>
                <w:color w:val="323232"/>
                <w:kern w:val="0"/>
                <w:sz w:val="28"/>
                <w:szCs w:val="28"/>
                <w:u w:val="single"/>
              </w:rPr>
              <w:t>Zhang L.</w:t>
            </w:r>
            <w:r w:rsidRPr="007547CE">
              <w:rPr>
                <w:rFonts w:cs="Times New Roman"/>
                <w:color w:val="323232"/>
                <w:kern w:val="0"/>
                <w:sz w:val="28"/>
                <w:szCs w:val="28"/>
              </w:rPr>
              <w:t xml:space="preserve">, Zeng </w:t>
            </w:r>
            <w:proofErr w:type="gramStart"/>
            <w:r w:rsidRPr="007547CE">
              <w:rPr>
                <w:rFonts w:cs="Times New Roman"/>
                <w:color w:val="323232"/>
                <w:kern w:val="0"/>
                <w:sz w:val="28"/>
                <w:szCs w:val="28"/>
              </w:rPr>
              <w:t>L.,*</w:t>
            </w:r>
            <w:proofErr w:type="gramEnd"/>
            <w:r w:rsidRPr="007547CE">
              <w:rPr>
                <w:rFonts w:cs="Times New Roman"/>
                <w:color w:val="323232"/>
                <w:kern w:val="0"/>
                <w:sz w:val="28"/>
                <w:szCs w:val="28"/>
              </w:rPr>
              <w:t xml:space="preserve"> Pan Y., Luo S., Ren W., Gong A., Ma X., Liang H., Lu G.,* Wu A.,* Inorganic photosensitizer coupled Gd-based </w:t>
            </w:r>
            <w:proofErr w:type="spellStart"/>
            <w:r w:rsidRPr="007547CE">
              <w:rPr>
                <w:rFonts w:cs="Times New Roman"/>
                <w:color w:val="323232"/>
                <w:kern w:val="0"/>
                <w:sz w:val="28"/>
                <w:szCs w:val="28"/>
              </w:rPr>
              <w:t>upconversion</w:t>
            </w:r>
            <w:proofErr w:type="spellEnd"/>
            <w:r w:rsidRPr="007547CE">
              <w:rPr>
                <w:rFonts w:cs="Times New Roman"/>
                <w:color w:val="323232"/>
                <w:kern w:val="0"/>
                <w:sz w:val="28"/>
                <w:szCs w:val="28"/>
              </w:rPr>
              <w:t xml:space="preserve"> luminescent nanocomposites for in vivo magnetic resonance imaging and near-infrared-responsive photodynamic therapy in cancers, Biomaterials 2015, 44, 82–90.</w:t>
            </w:r>
          </w:p>
        </w:tc>
      </w:tr>
    </w:tbl>
    <w:p w14:paraId="17C8005F" w14:textId="77777777" w:rsidR="00C82F29" w:rsidRDefault="00C82F29">
      <w:pPr>
        <w:rPr>
          <w:rFonts w:ascii="宋体" w:hAnsi="宋体"/>
          <w:szCs w:val="32"/>
          <w:lang w:eastAsia="zh-Hans"/>
        </w:rPr>
      </w:pPr>
    </w:p>
    <w:p w14:paraId="3F077995" w14:textId="77777777" w:rsidR="00C82F29" w:rsidRDefault="00C82F29">
      <w:pPr>
        <w:rPr>
          <w:rFonts w:ascii="宋体" w:hAnsi="宋体"/>
          <w:szCs w:val="32"/>
          <w:lang w:eastAsia="zh-Hans"/>
        </w:rPr>
      </w:pPr>
    </w:p>
    <w:p w14:paraId="431FAD3C" w14:textId="77777777" w:rsidR="00AB35BE" w:rsidRDefault="00AB35BE">
      <w:pPr>
        <w:rPr>
          <w:rFonts w:ascii="宋体" w:hAnsi="宋体"/>
          <w:szCs w:val="32"/>
          <w:lang w:eastAsia="zh-Hans"/>
        </w:rPr>
      </w:pPr>
    </w:p>
    <w:p w14:paraId="5923340F" w14:textId="77777777" w:rsidR="00AB35BE" w:rsidRDefault="00AB35BE">
      <w:pPr>
        <w:rPr>
          <w:rFonts w:ascii="宋体" w:hAnsi="宋体"/>
          <w:szCs w:val="32"/>
          <w:lang w:eastAsia="zh-Hans"/>
        </w:rPr>
      </w:pPr>
    </w:p>
    <w:p w14:paraId="74F57EAC" w14:textId="77777777" w:rsidR="00AB35BE" w:rsidRDefault="00AB35BE">
      <w:pPr>
        <w:rPr>
          <w:rFonts w:ascii="宋体" w:hAnsi="宋体"/>
          <w:szCs w:val="32"/>
          <w:lang w:eastAsia="zh-Hans"/>
        </w:rPr>
      </w:pPr>
    </w:p>
    <w:p w14:paraId="067D5CBF" w14:textId="77777777" w:rsidR="00AB35BE" w:rsidRDefault="00AB35BE">
      <w:pPr>
        <w:rPr>
          <w:rFonts w:ascii="宋体" w:hAnsi="宋体" w:hint="eastAsia"/>
          <w:szCs w:val="32"/>
          <w:lang w:eastAsia="zh-Hans"/>
        </w:rPr>
      </w:pPr>
    </w:p>
    <w:p w14:paraId="6690409E" w14:textId="77777777" w:rsidR="00AB35BE" w:rsidRDefault="00AB35BE">
      <w:pPr>
        <w:rPr>
          <w:rFonts w:ascii="宋体" w:hAnsi="宋体" w:hint="eastAsia"/>
          <w:szCs w:val="32"/>
          <w:lang w:eastAsia="zh-Hans"/>
        </w:rPr>
      </w:pPr>
    </w:p>
    <w:p w14:paraId="1CD012DC" w14:textId="14041A24" w:rsidR="00C82F29" w:rsidRDefault="00AB35BE">
      <w:pPr>
        <w:rPr>
          <w:rFonts w:ascii="黑体" w:eastAsia="黑体" w:hAnsi="黑体"/>
          <w:sz w:val="32"/>
          <w:szCs w:val="32"/>
        </w:rPr>
      </w:pPr>
      <w:r>
        <w:rPr>
          <w:rFonts w:ascii="黑体" w:eastAsia="黑体" w:hAnsi="黑体" w:hint="eastAsia"/>
          <w:sz w:val="32"/>
          <w:szCs w:val="32"/>
          <w:lang w:eastAsia="zh-Hans"/>
        </w:rPr>
        <w:lastRenderedPageBreak/>
        <w:t>三</w:t>
      </w:r>
      <w:r w:rsidR="00000000">
        <w:rPr>
          <w:rFonts w:ascii="黑体" w:eastAsia="黑体" w:hAnsi="黑体" w:hint="eastAsia"/>
          <w:sz w:val="32"/>
          <w:szCs w:val="32"/>
          <w:lang w:eastAsia="zh-Hans"/>
        </w:rPr>
        <w:t>、代表性</w:t>
      </w:r>
      <w:r w:rsidR="00000000">
        <w:rPr>
          <w:rFonts w:ascii="黑体" w:eastAsia="黑体" w:hAnsi="黑体" w:hint="eastAsia"/>
          <w:sz w:val="32"/>
          <w:szCs w:val="32"/>
        </w:rPr>
        <w:t>科研项目</w:t>
      </w:r>
    </w:p>
    <w:tbl>
      <w:tblPr>
        <w:tblStyle w:val="a9"/>
        <w:tblW w:w="0" w:type="auto"/>
        <w:tblLook w:val="04A0" w:firstRow="1" w:lastRow="0" w:firstColumn="1" w:lastColumn="0" w:noHBand="0" w:noVBand="1"/>
      </w:tblPr>
      <w:tblGrid>
        <w:gridCol w:w="1079"/>
        <w:gridCol w:w="5979"/>
        <w:gridCol w:w="1777"/>
      </w:tblGrid>
      <w:tr w:rsidR="00C82F29" w14:paraId="6E4382A5" w14:textId="77777777" w:rsidTr="00292481">
        <w:tc>
          <w:tcPr>
            <w:tcW w:w="1079" w:type="dxa"/>
          </w:tcPr>
          <w:p w14:paraId="75705191"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序号</w:t>
            </w:r>
          </w:p>
        </w:tc>
        <w:tc>
          <w:tcPr>
            <w:tcW w:w="5979" w:type="dxa"/>
          </w:tcPr>
          <w:p w14:paraId="70F62B19" w14:textId="77777777" w:rsidR="00C82F29" w:rsidRDefault="00000000">
            <w:pPr>
              <w:jc w:val="center"/>
              <w:rPr>
                <w:rFonts w:ascii="仿宋_GB2312" w:eastAsia="仿宋_GB2312" w:hAnsi="宋体"/>
                <w:sz w:val="28"/>
                <w:szCs w:val="32"/>
                <w:lang w:eastAsia="zh-Hans"/>
              </w:rPr>
            </w:pPr>
            <w:r>
              <w:rPr>
                <w:rFonts w:ascii="仿宋_GB2312" w:eastAsia="仿宋_GB2312" w:hAnsi="宋体" w:hint="eastAsia"/>
                <w:sz w:val="28"/>
                <w:szCs w:val="32"/>
              </w:rPr>
              <w:t>项目名称</w:t>
            </w:r>
            <w:r>
              <w:rPr>
                <w:rFonts w:ascii="仿宋_GB2312" w:eastAsia="仿宋_GB2312" w:hAnsi="宋体" w:hint="eastAsia"/>
                <w:sz w:val="28"/>
                <w:szCs w:val="32"/>
                <w:lang w:eastAsia="zh-Hans"/>
              </w:rPr>
              <w:t>及</w:t>
            </w:r>
            <w:r>
              <w:rPr>
                <w:rFonts w:ascii="仿宋_GB2312" w:eastAsia="仿宋_GB2312" w:hAnsi="宋体" w:hint="eastAsia"/>
                <w:sz w:val="28"/>
                <w:szCs w:val="32"/>
              </w:rPr>
              <w:t>来源</w:t>
            </w:r>
          </w:p>
        </w:tc>
        <w:tc>
          <w:tcPr>
            <w:tcW w:w="1777" w:type="dxa"/>
          </w:tcPr>
          <w:p w14:paraId="2EE04F00" w14:textId="77777777" w:rsidR="00C82F29" w:rsidRDefault="00000000">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起止年月</w:t>
            </w:r>
          </w:p>
        </w:tc>
      </w:tr>
      <w:tr w:rsidR="00C82F29" w14:paraId="589F34F9" w14:textId="77777777" w:rsidTr="00292481">
        <w:tc>
          <w:tcPr>
            <w:tcW w:w="1079" w:type="dxa"/>
          </w:tcPr>
          <w:p w14:paraId="2EF7F75E"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1</w:t>
            </w:r>
          </w:p>
        </w:tc>
        <w:tc>
          <w:tcPr>
            <w:tcW w:w="5979" w:type="dxa"/>
          </w:tcPr>
          <w:p w14:paraId="79D99BB3" w14:textId="41E2D9AF" w:rsidR="00C82F29" w:rsidRPr="007547CE" w:rsidRDefault="00CF4003" w:rsidP="007547CE">
            <w:pPr>
              <w:jc w:val="both"/>
              <w:rPr>
                <w:rFonts w:eastAsia="仿宋_GB2312" w:cs="Times New Roman"/>
                <w:sz w:val="28"/>
                <w:szCs w:val="32"/>
              </w:rPr>
            </w:pPr>
            <w:r w:rsidRPr="007547CE">
              <w:rPr>
                <w:rFonts w:eastAsia="仿宋_GB2312" w:cs="Times New Roman"/>
                <w:sz w:val="28"/>
                <w:szCs w:val="32"/>
              </w:rPr>
              <w:t>NIR-II/MRI</w:t>
            </w:r>
            <w:r w:rsidRPr="007547CE">
              <w:rPr>
                <w:rFonts w:eastAsia="仿宋_GB2312" w:cs="Times New Roman"/>
                <w:sz w:val="28"/>
                <w:szCs w:val="32"/>
              </w:rPr>
              <w:t>双模态聚合物分子刷的设计合成及肿瘤成像研究，国家自然科学基金青年项目</w:t>
            </w:r>
            <w:r w:rsidR="00AB35BE">
              <w:rPr>
                <w:rFonts w:eastAsia="仿宋_GB2312" w:cs="Times New Roman" w:hint="eastAsia"/>
                <w:sz w:val="28"/>
                <w:szCs w:val="32"/>
              </w:rPr>
              <w:t>（</w:t>
            </w:r>
            <w:r w:rsidR="00AB35BE">
              <w:rPr>
                <w:rFonts w:eastAsia="仿宋_GB2312" w:cs="Times New Roman" w:hint="eastAsia"/>
                <w:sz w:val="28"/>
                <w:szCs w:val="32"/>
              </w:rPr>
              <w:t>3</w:t>
            </w:r>
            <w:r w:rsidR="00AB35BE">
              <w:rPr>
                <w:rFonts w:eastAsia="仿宋_GB2312" w:cs="Times New Roman"/>
                <w:sz w:val="28"/>
                <w:szCs w:val="32"/>
              </w:rPr>
              <w:t>0</w:t>
            </w:r>
            <w:r w:rsidR="00AB35BE">
              <w:rPr>
                <w:rFonts w:eastAsia="仿宋_GB2312" w:cs="Times New Roman" w:hint="eastAsia"/>
                <w:sz w:val="28"/>
                <w:szCs w:val="32"/>
              </w:rPr>
              <w:t>万）</w:t>
            </w:r>
            <w:r w:rsidR="002A7B4E">
              <w:rPr>
                <w:rFonts w:eastAsia="仿宋_GB2312" w:cs="Times New Roman" w:hint="eastAsia"/>
                <w:sz w:val="28"/>
                <w:szCs w:val="32"/>
              </w:rPr>
              <w:t>，主持</w:t>
            </w:r>
          </w:p>
        </w:tc>
        <w:tc>
          <w:tcPr>
            <w:tcW w:w="1777" w:type="dxa"/>
          </w:tcPr>
          <w:p w14:paraId="2C3717F7" w14:textId="63051C95" w:rsidR="00C82F29" w:rsidRPr="007547CE" w:rsidRDefault="00CF4003">
            <w:pPr>
              <w:rPr>
                <w:rFonts w:ascii="仿宋_GB2312" w:eastAsia="仿宋_GB2312" w:hAnsi="宋体"/>
                <w:sz w:val="28"/>
                <w:szCs w:val="28"/>
              </w:rPr>
            </w:pPr>
            <w:r w:rsidRPr="007547CE">
              <w:rPr>
                <w:rFonts w:cs="Times New Roman" w:hint="eastAsia"/>
                <w:color w:val="323232"/>
                <w:kern w:val="0"/>
                <w:sz w:val="28"/>
                <w:szCs w:val="28"/>
              </w:rPr>
              <w:t>2</w:t>
            </w:r>
            <w:r w:rsidRPr="007547CE">
              <w:rPr>
                <w:rFonts w:cs="Times New Roman"/>
                <w:color w:val="323232"/>
                <w:kern w:val="0"/>
                <w:sz w:val="28"/>
                <w:szCs w:val="28"/>
              </w:rPr>
              <w:t>022.01-2024.12</w:t>
            </w:r>
          </w:p>
        </w:tc>
      </w:tr>
      <w:tr w:rsidR="00C82F29" w14:paraId="572EBA0D" w14:textId="77777777" w:rsidTr="00292481">
        <w:tc>
          <w:tcPr>
            <w:tcW w:w="1079" w:type="dxa"/>
          </w:tcPr>
          <w:p w14:paraId="6EC010EA"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2</w:t>
            </w:r>
          </w:p>
        </w:tc>
        <w:tc>
          <w:tcPr>
            <w:tcW w:w="5979" w:type="dxa"/>
          </w:tcPr>
          <w:p w14:paraId="5955E6C1" w14:textId="1E6453AE" w:rsidR="00C82F29" w:rsidRPr="007547CE" w:rsidRDefault="00C11FEE" w:rsidP="007547CE">
            <w:pPr>
              <w:jc w:val="both"/>
              <w:rPr>
                <w:rFonts w:eastAsia="仿宋_GB2312" w:cs="Times New Roman"/>
                <w:sz w:val="28"/>
                <w:szCs w:val="32"/>
              </w:rPr>
            </w:pPr>
            <w:r w:rsidRPr="00C11FEE">
              <w:rPr>
                <w:rFonts w:eastAsia="仿宋_GB2312" w:cs="Times New Roman" w:hint="eastAsia"/>
                <w:sz w:val="28"/>
                <w:szCs w:val="32"/>
              </w:rPr>
              <w:t>设计</w:t>
            </w:r>
            <w:proofErr w:type="gramStart"/>
            <w:r w:rsidRPr="00C11FEE">
              <w:rPr>
                <w:rFonts w:eastAsia="仿宋_GB2312" w:cs="Times New Roman" w:hint="eastAsia"/>
                <w:sz w:val="28"/>
                <w:szCs w:val="32"/>
              </w:rPr>
              <w:t>合成长</w:t>
            </w:r>
            <w:proofErr w:type="gramEnd"/>
            <w:r w:rsidRPr="00C11FEE">
              <w:rPr>
                <w:rFonts w:eastAsia="仿宋_GB2312" w:cs="Times New Roman" w:hint="eastAsia"/>
                <w:sz w:val="28"/>
                <w:szCs w:val="32"/>
              </w:rPr>
              <w:t>发射近红外二区</w:t>
            </w:r>
            <w:r w:rsidRPr="00C11FEE">
              <w:rPr>
                <w:rFonts w:eastAsia="仿宋_GB2312" w:cs="Times New Roman" w:hint="eastAsia"/>
                <w:sz w:val="28"/>
                <w:szCs w:val="32"/>
              </w:rPr>
              <w:t>AIE</w:t>
            </w:r>
            <w:r w:rsidRPr="00C11FEE">
              <w:rPr>
                <w:rFonts w:eastAsia="仿宋_GB2312" w:cs="Times New Roman" w:hint="eastAsia"/>
                <w:sz w:val="28"/>
                <w:szCs w:val="32"/>
              </w:rPr>
              <w:t>荧光探针用于多模态成像指导的光热免疫协同抗肿瘤治疗</w:t>
            </w:r>
            <w:r>
              <w:rPr>
                <w:rFonts w:eastAsia="仿宋_GB2312" w:cs="Times New Roman" w:hint="eastAsia"/>
                <w:sz w:val="28"/>
                <w:szCs w:val="32"/>
              </w:rPr>
              <w:t>，</w:t>
            </w:r>
            <w:r w:rsidRPr="002A7B4E">
              <w:rPr>
                <w:rFonts w:eastAsia="仿宋_GB2312" w:hint="eastAsia"/>
                <w:sz w:val="28"/>
                <w:szCs w:val="28"/>
              </w:rPr>
              <w:t>中国博士后科学基金</w:t>
            </w:r>
            <w:r>
              <w:rPr>
                <w:rFonts w:eastAsia="仿宋_GB2312" w:hint="eastAsia"/>
                <w:sz w:val="28"/>
                <w:szCs w:val="28"/>
              </w:rPr>
              <w:t>特别资助（站中）项目</w:t>
            </w:r>
            <w:r w:rsidR="00AB35BE">
              <w:rPr>
                <w:rFonts w:eastAsia="仿宋_GB2312" w:cs="Times New Roman" w:hint="eastAsia"/>
                <w:sz w:val="28"/>
                <w:szCs w:val="32"/>
              </w:rPr>
              <w:t>（</w:t>
            </w:r>
            <w:r w:rsidR="00AB35BE">
              <w:rPr>
                <w:rFonts w:eastAsia="仿宋_GB2312" w:cs="Times New Roman"/>
                <w:sz w:val="28"/>
                <w:szCs w:val="32"/>
              </w:rPr>
              <w:t>18</w:t>
            </w:r>
            <w:r w:rsidR="00AB35BE">
              <w:rPr>
                <w:rFonts w:eastAsia="仿宋_GB2312" w:cs="Times New Roman" w:hint="eastAsia"/>
                <w:sz w:val="28"/>
                <w:szCs w:val="32"/>
              </w:rPr>
              <w:t>万）</w:t>
            </w:r>
            <w:r>
              <w:rPr>
                <w:rFonts w:eastAsia="仿宋_GB2312" w:cs="Times New Roman" w:hint="eastAsia"/>
                <w:sz w:val="28"/>
                <w:szCs w:val="32"/>
              </w:rPr>
              <w:t>，主持</w:t>
            </w:r>
          </w:p>
        </w:tc>
        <w:tc>
          <w:tcPr>
            <w:tcW w:w="1777" w:type="dxa"/>
          </w:tcPr>
          <w:p w14:paraId="4F825CCB" w14:textId="248A98AB" w:rsidR="00C82F29" w:rsidRPr="007547CE" w:rsidRDefault="00CF4003">
            <w:pPr>
              <w:rPr>
                <w:rFonts w:ascii="仿宋_GB2312" w:eastAsia="仿宋_GB2312" w:hAnsi="宋体"/>
                <w:sz w:val="28"/>
                <w:szCs w:val="28"/>
              </w:rPr>
            </w:pPr>
            <w:r w:rsidRPr="007547CE">
              <w:rPr>
                <w:rFonts w:cs="Times New Roman" w:hint="eastAsia"/>
                <w:color w:val="000000"/>
                <w:sz w:val="28"/>
                <w:szCs w:val="28"/>
              </w:rPr>
              <w:t>2</w:t>
            </w:r>
            <w:r w:rsidRPr="007547CE">
              <w:rPr>
                <w:rFonts w:cs="Times New Roman"/>
                <w:color w:val="000000"/>
                <w:sz w:val="28"/>
                <w:szCs w:val="28"/>
              </w:rPr>
              <w:t>02</w:t>
            </w:r>
            <w:r w:rsidR="00C11FEE">
              <w:rPr>
                <w:rFonts w:cs="Times New Roman"/>
                <w:color w:val="000000"/>
                <w:sz w:val="28"/>
                <w:szCs w:val="28"/>
              </w:rPr>
              <w:t>3</w:t>
            </w:r>
            <w:r w:rsidRPr="007547CE">
              <w:rPr>
                <w:rFonts w:cs="Times New Roman"/>
                <w:color w:val="000000"/>
                <w:sz w:val="28"/>
                <w:szCs w:val="28"/>
              </w:rPr>
              <w:t>.04-2</w:t>
            </w:r>
            <w:r w:rsidR="002A7B4E">
              <w:rPr>
                <w:rFonts w:cs="Times New Roman"/>
                <w:color w:val="000000"/>
                <w:sz w:val="28"/>
                <w:szCs w:val="28"/>
              </w:rPr>
              <w:t>0</w:t>
            </w:r>
            <w:r w:rsidRPr="007547CE">
              <w:rPr>
                <w:rFonts w:cs="Times New Roman"/>
                <w:color w:val="000000"/>
                <w:sz w:val="28"/>
                <w:szCs w:val="28"/>
              </w:rPr>
              <w:t>2</w:t>
            </w:r>
            <w:r w:rsidR="00C11FEE">
              <w:rPr>
                <w:rFonts w:cs="Times New Roman"/>
                <w:color w:val="000000"/>
                <w:sz w:val="28"/>
                <w:szCs w:val="28"/>
              </w:rPr>
              <w:t>4</w:t>
            </w:r>
            <w:r w:rsidRPr="007547CE">
              <w:rPr>
                <w:rFonts w:cs="Times New Roman"/>
                <w:color w:val="000000"/>
                <w:sz w:val="28"/>
                <w:szCs w:val="28"/>
              </w:rPr>
              <w:t>.</w:t>
            </w:r>
            <w:r w:rsidR="00C11FEE">
              <w:rPr>
                <w:rFonts w:cs="Times New Roman"/>
                <w:color w:val="000000"/>
                <w:sz w:val="28"/>
                <w:szCs w:val="28"/>
              </w:rPr>
              <w:t>12</w:t>
            </w:r>
          </w:p>
        </w:tc>
      </w:tr>
      <w:tr w:rsidR="00C82F29" w14:paraId="11A5B4DC" w14:textId="77777777" w:rsidTr="00292481">
        <w:tc>
          <w:tcPr>
            <w:tcW w:w="1079" w:type="dxa"/>
          </w:tcPr>
          <w:p w14:paraId="36A46A8D" w14:textId="77777777" w:rsidR="00C82F29" w:rsidRDefault="00000000">
            <w:pPr>
              <w:jc w:val="center"/>
              <w:rPr>
                <w:rFonts w:ascii="仿宋_GB2312" w:eastAsia="仿宋_GB2312" w:hAnsi="宋体"/>
                <w:sz w:val="28"/>
                <w:szCs w:val="32"/>
              </w:rPr>
            </w:pPr>
            <w:r>
              <w:rPr>
                <w:rFonts w:ascii="仿宋_GB2312" w:eastAsia="仿宋_GB2312" w:hAnsi="宋体"/>
                <w:sz w:val="28"/>
                <w:szCs w:val="32"/>
              </w:rPr>
              <w:t>3</w:t>
            </w:r>
          </w:p>
        </w:tc>
        <w:tc>
          <w:tcPr>
            <w:tcW w:w="5979" w:type="dxa"/>
          </w:tcPr>
          <w:p w14:paraId="5C98774A" w14:textId="4AF01509" w:rsidR="00C82F29" w:rsidRPr="00C11FEE" w:rsidRDefault="00C11FEE" w:rsidP="00C11FEE">
            <w:pPr>
              <w:jc w:val="both"/>
              <w:rPr>
                <w:rFonts w:ascii="仿宋_GB2312" w:eastAsia="仿宋_GB2312" w:hAnsi="宋体"/>
              </w:rPr>
            </w:pPr>
            <w:r w:rsidRPr="007547CE">
              <w:rPr>
                <w:rFonts w:eastAsia="仿宋_GB2312" w:cs="Times New Roman"/>
                <w:sz w:val="28"/>
                <w:szCs w:val="32"/>
              </w:rPr>
              <w:t>NIR-II/MRI</w:t>
            </w:r>
            <w:r w:rsidRPr="007547CE">
              <w:rPr>
                <w:rFonts w:eastAsia="仿宋_GB2312" w:cs="Times New Roman"/>
                <w:sz w:val="28"/>
                <w:szCs w:val="32"/>
              </w:rPr>
              <w:t>双模态树枝状大分子造影剂的设计合成及肿瘤诊断和术中导航应用研究，中国博士后科学基金面上项目</w:t>
            </w:r>
            <w:r w:rsidR="00AB35BE">
              <w:rPr>
                <w:rFonts w:eastAsia="仿宋_GB2312" w:cs="Times New Roman" w:hint="eastAsia"/>
                <w:sz w:val="28"/>
                <w:szCs w:val="32"/>
              </w:rPr>
              <w:t>（</w:t>
            </w:r>
            <w:r w:rsidR="00AB35BE">
              <w:rPr>
                <w:rFonts w:eastAsia="仿宋_GB2312" w:cs="Times New Roman"/>
                <w:sz w:val="28"/>
                <w:szCs w:val="32"/>
              </w:rPr>
              <w:t>8</w:t>
            </w:r>
            <w:r w:rsidR="00AB35BE">
              <w:rPr>
                <w:rFonts w:eastAsia="仿宋_GB2312" w:cs="Times New Roman" w:hint="eastAsia"/>
                <w:sz w:val="28"/>
                <w:szCs w:val="32"/>
              </w:rPr>
              <w:t>万）</w:t>
            </w:r>
            <w:r>
              <w:rPr>
                <w:rFonts w:eastAsia="仿宋_GB2312" w:cs="Times New Roman" w:hint="eastAsia"/>
                <w:sz w:val="28"/>
                <w:szCs w:val="32"/>
              </w:rPr>
              <w:t>，主持</w:t>
            </w:r>
          </w:p>
        </w:tc>
        <w:tc>
          <w:tcPr>
            <w:tcW w:w="1777" w:type="dxa"/>
          </w:tcPr>
          <w:p w14:paraId="60254A71" w14:textId="628CF630" w:rsidR="00C82F29" w:rsidRDefault="00C11FEE">
            <w:pPr>
              <w:rPr>
                <w:rFonts w:ascii="仿宋_GB2312" w:eastAsia="仿宋_GB2312" w:hAnsi="宋体"/>
              </w:rPr>
            </w:pPr>
            <w:r w:rsidRPr="007547CE">
              <w:rPr>
                <w:rFonts w:cs="Times New Roman" w:hint="eastAsia"/>
                <w:color w:val="000000"/>
                <w:sz w:val="28"/>
                <w:szCs w:val="28"/>
              </w:rPr>
              <w:t>2</w:t>
            </w:r>
            <w:r w:rsidRPr="007547CE">
              <w:rPr>
                <w:rFonts w:cs="Times New Roman"/>
                <w:color w:val="000000"/>
                <w:sz w:val="28"/>
                <w:szCs w:val="28"/>
              </w:rPr>
              <w:t>02</w:t>
            </w:r>
            <w:r>
              <w:rPr>
                <w:rFonts w:cs="Times New Roman"/>
                <w:color w:val="000000"/>
                <w:sz w:val="28"/>
                <w:szCs w:val="28"/>
              </w:rPr>
              <w:t>2</w:t>
            </w:r>
            <w:r w:rsidRPr="007547CE">
              <w:rPr>
                <w:rFonts w:cs="Times New Roman"/>
                <w:color w:val="000000"/>
                <w:sz w:val="28"/>
                <w:szCs w:val="28"/>
              </w:rPr>
              <w:t>.04-2</w:t>
            </w:r>
            <w:r>
              <w:rPr>
                <w:rFonts w:cs="Times New Roman"/>
                <w:color w:val="000000"/>
                <w:sz w:val="28"/>
                <w:szCs w:val="28"/>
              </w:rPr>
              <w:t>0</w:t>
            </w:r>
            <w:r w:rsidRPr="007547CE">
              <w:rPr>
                <w:rFonts w:cs="Times New Roman"/>
                <w:color w:val="000000"/>
                <w:sz w:val="28"/>
                <w:szCs w:val="28"/>
              </w:rPr>
              <w:t>2</w:t>
            </w:r>
            <w:r>
              <w:rPr>
                <w:rFonts w:cs="Times New Roman"/>
                <w:color w:val="000000"/>
                <w:sz w:val="28"/>
                <w:szCs w:val="28"/>
              </w:rPr>
              <w:t>3</w:t>
            </w:r>
            <w:r w:rsidRPr="007547CE">
              <w:rPr>
                <w:rFonts w:cs="Times New Roman"/>
                <w:color w:val="000000"/>
                <w:sz w:val="28"/>
                <w:szCs w:val="28"/>
              </w:rPr>
              <w:t>.</w:t>
            </w:r>
            <w:r>
              <w:rPr>
                <w:rFonts w:cs="Times New Roman"/>
                <w:color w:val="000000"/>
                <w:sz w:val="28"/>
                <w:szCs w:val="28"/>
              </w:rPr>
              <w:t>03</w:t>
            </w:r>
          </w:p>
        </w:tc>
      </w:tr>
    </w:tbl>
    <w:p w14:paraId="04B6B881" w14:textId="77777777" w:rsidR="009E4307" w:rsidRDefault="009E4307">
      <w:pPr>
        <w:rPr>
          <w:rFonts w:ascii="宋体" w:hAnsi="宋体"/>
          <w:szCs w:val="32"/>
          <w:lang w:eastAsia="zh-Hans"/>
        </w:rPr>
      </w:pPr>
    </w:p>
    <w:p w14:paraId="616864E1" w14:textId="138AB5B5" w:rsidR="00C82F29" w:rsidRDefault="00AB35BE">
      <w:pPr>
        <w:rPr>
          <w:rFonts w:ascii="黑体" w:eastAsia="黑体" w:hAnsi="黑体"/>
          <w:sz w:val="32"/>
          <w:szCs w:val="32"/>
          <w:lang w:eastAsia="zh-Hans"/>
        </w:rPr>
      </w:pPr>
      <w:r>
        <w:rPr>
          <w:rFonts w:ascii="黑体" w:eastAsia="黑体" w:hAnsi="黑体" w:hint="eastAsia"/>
          <w:sz w:val="32"/>
          <w:szCs w:val="32"/>
          <w:lang w:eastAsia="zh-Hans"/>
        </w:rPr>
        <w:t>四</w:t>
      </w:r>
      <w:r w:rsidR="00000000">
        <w:rPr>
          <w:rFonts w:ascii="黑体" w:eastAsia="黑体" w:hAnsi="黑体" w:hint="eastAsia"/>
          <w:sz w:val="32"/>
          <w:szCs w:val="32"/>
        </w:rPr>
        <w:t>、</w:t>
      </w:r>
      <w:r w:rsidR="00000000">
        <w:rPr>
          <w:rFonts w:ascii="黑体" w:eastAsia="黑体" w:hAnsi="黑体" w:hint="eastAsia"/>
          <w:sz w:val="32"/>
          <w:szCs w:val="32"/>
          <w:lang w:eastAsia="zh-Hans"/>
        </w:rPr>
        <w:t>其他代表性成果</w:t>
      </w:r>
    </w:p>
    <w:tbl>
      <w:tblPr>
        <w:tblStyle w:val="a9"/>
        <w:tblW w:w="0" w:type="auto"/>
        <w:tblLook w:val="04A0" w:firstRow="1" w:lastRow="0" w:firstColumn="1" w:lastColumn="0" w:noHBand="0" w:noVBand="1"/>
      </w:tblPr>
      <w:tblGrid>
        <w:gridCol w:w="1075"/>
        <w:gridCol w:w="7760"/>
      </w:tblGrid>
      <w:tr w:rsidR="00C82F29" w14:paraId="2BDA0C3F" w14:textId="77777777" w:rsidTr="00AB35BE">
        <w:tc>
          <w:tcPr>
            <w:tcW w:w="1075" w:type="dxa"/>
          </w:tcPr>
          <w:p w14:paraId="7CF300EC"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序号</w:t>
            </w:r>
          </w:p>
        </w:tc>
        <w:tc>
          <w:tcPr>
            <w:tcW w:w="7760" w:type="dxa"/>
          </w:tcPr>
          <w:p w14:paraId="1177613D" w14:textId="77777777" w:rsidR="00C82F29" w:rsidRDefault="00000000">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成果名称、级别及来源单位、时间</w:t>
            </w:r>
          </w:p>
        </w:tc>
      </w:tr>
      <w:tr w:rsidR="00C82F29" w14:paraId="4684E413" w14:textId="77777777" w:rsidTr="00AB35BE">
        <w:tc>
          <w:tcPr>
            <w:tcW w:w="1075" w:type="dxa"/>
          </w:tcPr>
          <w:p w14:paraId="6714915E"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1</w:t>
            </w:r>
          </w:p>
        </w:tc>
        <w:tc>
          <w:tcPr>
            <w:tcW w:w="7760" w:type="dxa"/>
          </w:tcPr>
          <w:p w14:paraId="1B19C41A" w14:textId="586165C7" w:rsidR="00C82F29" w:rsidRPr="007547CE" w:rsidRDefault="00CF4003" w:rsidP="004E3027">
            <w:pPr>
              <w:jc w:val="both"/>
              <w:rPr>
                <w:rFonts w:ascii="仿宋_GB2312" w:eastAsia="仿宋_GB2312" w:hAnsi="宋体"/>
                <w:sz w:val="28"/>
                <w:szCs w:val="28"/>
              </w:rPr>
            </w:pPr>
            <w:r w:rsidRPr="007547CE">
              <w:rPr>
                <w:rFonts w:cs="Times New Roman"/>
                <w:color w:val="323232"/>
                <w:kern w:val="0"/>
                <w:sz w:val="28"/>
                <w:szCs w:val="28"/>
              </w:rPr>
              <w:t>Xiao P., Liang M., Yang S., Sun Y., Li J., Gu Z.,</w:t>
            </w:r>
            <w:r w:rsidRPr="007547CE">
              <w:rPr>
                <w:rFonts w:cs="Times New Roman" w:hint="eastAsia"/>
                <w:color w:val="323232"/>
                <w:kern w:val="0"/>
                <w:sz w:val="28"/>
                <w:szCs w:val="28"/>
              </w:rPr>
              <w:t xml:space="preserve"> </w:t>
            </w:r>
            <w:r w:rsidRPr="007547CE">
              <w:rPr>
                <w:rFonts w:cs="Times New Roman"/>
                <w:color w:val="323232"/>
                <w:kern w:val="0"/>
                <w:sz w:val="28"/>
                <w:szCs w:val="28"/>
                <w:u w:val="single"/>
              </w:rPr>
              <w:t xml:space="preserve">Zhang </w:t>
            </w:r>
            <w:proofErr w:type="gramStart"/>
            <w:r w:rsidRPr="007547CE">
              <w:rPr>
                <w:rFonts w:cs="Times New Roman"/>
                <w:color w:val="323232"/>
                <w:kern w:val="0"/>
                <w:sz w:val="28"/>
                <w:szCs w:val="28"/>
                <w:u w:val="single"/>
              </w:rPr>
              <w:t>L.</w:t>
            </w:r>
            <w:r w:rsidRPr="007547CE">
              <w:rPr>
                <w:rFonts w:cs="Times New Roman"/>
                <w:color w:val="323232"/>
                <w:kern w:val="0"/>
                <w:sz w:val="28"/>
                <w:szCs w:val="28"/>
              </w:rPr>
              <w:t>,*</w:t>
            </w:r>
            <w:proofErr w:type="gramEnd"/>
            <w:r w:rsidRPr="007547CE">
              <w:rPr>
                <w:rFonts w:cs="Times New Roman"/>
                <w:color w:val="323232"/>
                <w:kern w:val="0"/>
                <w:sz w:val="28"/>
                <w:szCs w:val="28"/>
              </w:rPr>
              <w:t xml:space="preserve"> Fan Q</w:t>
            </w:r>
            <w:r w:rsidRPr="007547CE">
              <w:rPr>
                <w:rFonts w:cs="Times New Roman" w:hint="eastAsia"/>
                <w:color w:val="323232"/>
                <w:kern w:val="0"/>
                <w:sz w:val="28"/>
                <w:szCs w:val="28"/>
              </w:rPr>
              <w:t>.</w:t>
            </w:r>
            <w:r w:rsidRPr="007547CE">
              <w:rPr>
                <w:rFonts w:cs="Times New Roman"/>
                <w:color w:val="323232"/>
                <w:kern w:val="0"/>
                <w:sz w:val="28"/>
                <w:szCs w:val="28"/>
              </w:rPr>
              <w:t xml:space="preserve">, Jiang X.,* Wu W.,* A </w:t>
            </w:r>
            <w:proofErr w:type="spellStart"/>
            <w:r w:rsidRPr="007547CE">
              <w:rPr>
                <w:rFonts w:cs="Times New Roman"/>
                <w:color w:val="323232"/>
                <w:kern w:val="0"/>
                <w:sz w:val="28"/>
                <w:szCs w:val="28"/>
              </w:rPr>
              <w:t>ratiometric</w:t>
            </w:r>
            <w:proofErr w:type="spellEnd"/>
            <w:r w:rsidRPr="007547CE">
              <w:rPr>
                <w:rFonts w:cs="Times New Roman"/>
                <w:color w:val="323232"/>
                <w:kern w:val="0"/>
                <w:sz w:val="28"/>
                <w:szCs w:val="28"/>
              </w:rPr>
              <w:t xml:space="preserve"> near-infrared fluorescence/photoacoustic dual-modal probe with strong donor </w:t>
            </w:r>
            <w:proofErr w:type="spellStart"/>
            <w:r w:rsidRPr="007547CE">
              <w:rPr>
                <w:rFonts w:cs="Times New Roman"/>
                <w:color w:val="323232"/>
                <w:kern w:val="0"/>
                <w:sz w:val="28"/>
                <w:szCs w:val="28"/>
              </w:rPr>
              <w:t>dithienopyrrole</w:t>
            </w:r>
            <w:proofErr w:type="spellEnd"/>
            <w:r w:rsidRPr="007547CE">
              <w:rPr>
                <w:rFonts w:cs="Times New Roman"/>
                <w:color w:val="323232"/>
                <w:kern w:val="0"/>
                <w:sz w:val="28"/>
                <w:szCs w:val="28"/>
              </w:rPr>
              <w:t xml:space="preserve"> for in vivo nitric oxide detection, Biomaterials 2023, 294, 121993.</w:t>
            </w:r>
            <w:r w:rsidR="004E3027" w:rsidRPr="007547CE">
              <w:rPr>
                <w:rFonts w:ascii="仿宋_GB2312" w:eastAsia="仿宋_GB2312" w:hAnsi="宋体" w:hint="eastAsia"/>
                <w:sz w:val="28"/>
                <w:szCs w:val="32"/>
                <w:lang w:eastAsia="zh-Hans"/>
              </w:rPr>
              <w:t>（通讯）</w:t>
            </w:r>
          </w:p>
        </w:tc>
      </w:tr>
      <w:tr w:rsidR="00C82F29" w14:paraId="687E6B03" w14:textId="77777777" w:rsidTr="00AB35BE">
        <w:tc>
          <w:tcPr>
            <w:tcW w:w="1075" w:type="dxa"/>
          </w:tcPr>
          <w:p w14:paraId="732E8371"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2</w:t>
            </w:r>
          </w:p>
        </w:tc>
        <w:tc>
          <w:tcPr>
            <w:tcW w:w="7760" w:type="dxa"/>
          </w:tcPr>
          <w:p w14:paraId="5A757E62" w14:textId="647DD74C" w:rsidR="00C82F29" w:rsidRPr="007547CE" w:rsidRDefault="004E3027" w:rsidP="004E3027">
            <w:pPr>
              <w:jc w:val="both"/>
              <w:rPr>
                <w:rFonts w:ascii="仿宋_GB2312" w:eastAsia="仿宋_GB2312" w:hAnsi="宋体"/>
                <w:sz w:val="28"/>
                <w:szCs w:val="28"/>
              </w:rPr>
            </w:pPr>
            <w:r w:rsidRPr="007547CE">
              <w:rPr>
                <w:rFonts w:cs="Times New Roman"/>
                <w:color w:val="323232"/>
                <w:kern w:val="0"/>
                <w:sz w:val="28"/>
                <w:szCs w:val="28"/>
              </w:rPr>
              <w:t xml:space="preserve">Yu B., Sun Y., Xiao P., </w:t>
            </w:r>
            <w:r w:rsidRPr="007547CE">
              <w:rPr>
                <w:rFonts w:cs="Times New Roman" w:hint="eastAsia"/>
                <w:color w:val="323232"/>
                <w:kern w:val="0"/>
                <w:sz w:val="28"/>
                <w:szCs w:val="28"/>
              </w:rPr>
              <w:t>Li</w:t>
            </w:r>
            <w:r w:rsidRPr="007547CE">
              <w:rPr>
                <w:rFonts w:cs="Times New Roman"/>
                <w:color w:val="323232"/>
                <w:kern w:val="0"/>
                <w:sz w:val="28"/>
                <w:szCs w:val="28"/>
              </w:rPr>
              <w:t xml:space="preserve"> C., Yuan K., </w:t>
            </w:r>
            <w:r w:rsidRPr="007547CE">
              <w:rPr>
                <w:rFonts w:cs="Times New Roman"/>
                <w:color w:val="323232"/>
                <w:kern w:val="0"/>
                <w:sz w:val="28"/>
                <w:szCs w:val="28"/>
                <w:u w:val="single"/>
              </w:rPr>
              <w:t xml:space="preserve">Zhang </w:t>
            </w:r>
            <w:proofErr w:type="gramStart"/>
            <w:r w:rsidRPr="007547CE">
              <w:rPr>
                <w:rFonts w:cs="Times New Roman"/>
                <w:color w:val="323232"/>
                <w:kern w:val="0"/>
                <w:sz w:val="28"/>
                <w:szCs w:val="28"/>
                <w:u w:val="single"/>
              </w:rPr>
              <w:t>L.</w:t>
            </w:r>
            <w:r w:rsidRPr="007547CE">
              <w:rPr>
                <w:rFonts w:cs="Times New Roman"/>
                <w:color w:val="323232"/>
                <w:kern w:val="0"/>
                <w:sz w:val="28"/>
                <w:szCs w:val="28"/>
              </w:rPr>
              <w:t>,*</w:t>
            </w:r>
            <w:proofErr w:type="gramEnd"/>
            <w:r w:rsidRPr="007547CE">
              <w:rPr>
                <w:rFonts w:cs="Times New Roman"/>
                <w:color w:val="323232"/>
                <w:kern w:val="0"/>
                <w:sz w:val="28"/>
                <w:szCs w:val="28"/>
              </w:rPr>
              <w:t xml:space="preserve"> Jiang X.,* Wu W.,*</w:t>
            </w:r>
            <w:r w:rsidRPr="007547CE">
              <w:rPr>
                <w:sz w:val="28"/>
                <w:szCs w:val="28"/>
              </w:rPr>
              <w:t xml:space="preserve"> </w:t>
            </w:r>
            <w:r w:rsidRPr="007547CE">
              <w:rPr>
                <w:rFonts w:cs="Times New Roman"/>
                <w:color w:val="323232"/>
                <w:kern w:val="0"/>
                <w:sz w:val="28"/>
                <w:szCs w:val="28"/>
              </w:rPr>
              <w:t xml:space="preserve">Size control and biological properties of </w:t>
            </w:r>
            <w:proofErr w:type="spellStart"/>
            <w:r w:rsidRPr="007547CE">
              <w:rPr>
                <w:rFonts w:cs="Times New Roman"/>
                <w:color w:val="323232"/>
                <w:kern w:val="0"/>
                <w:sz w:val="28"/>
                <w:szCs w:val="28"/>
              </w:rPr>
              <w:t>pamam</w:t>
            </w:r>
            <w:proofErr w:type="spellEnd"/>
            <w:r w:rsidRPr="007547CE">
              <w:rPr>
                <w:rFonts w:cs="Times New Roman"/>
                <w:color w:val="323232"/>
                <w:kern w:val="0"/>
                <w:sz w:val="28"/>
                <w:szCs w:val="28"/>
              </w:rPr>
              <w:t xml:space="preserve">-cored </w:t>
            </w:r>
            <w:proofErr w:type="spellStart"/>
            <w:r w:rsidRPr="007547CE">
              <w:rPr>
                <w:rFonts w:cs="Times New Roman"/>
                <w:color w:val="323232"/>
                <w:kern w:val="0"/>
                <w:sz w:val="28"/>
                <w:szCs w:val="28"/>
              </w:rPr>
              <w:lastRenderedPageBreak/>
              <w:t>multiarm</w:t>
            </w:r>
            <w:proofErr w:type="spellEnd"/>
            <w:r w:rsidRPr="007547CE">
              <w:rPr>
                <w:rFonts w:cs="Times New Roman"/>
                <w:color w:val="323232"/>
                <w:kern w:val="0"/>
                <w:sz w:val="28"/>
                <w:szCs w:val="28"/>
              </w:rPr>
              <w:t xml:space="preserve"> block copolymers, </w:t>
            </w:r>
            <w:r w:rsidRPr="007547CE">
              <w:rPr>
                <w:rFonts w:cs="Times New Roman" w:hint="eastAsia"/>
                <w:color w:val="323232"/>
                <w:kern w:val="0"/>
                <w:sz w:val="28"/>
                <w:szCs w:val="28"/>
              </w:rPr>
              <w:t>A</w:t>
            </w:r>
            <w:r w:rsidRPr="007547CE">
              <w:rPr>
                <w:rFonts w:cs="Times New Roman"/>
                <w:color w:val="323232"/>
                <w:kern w:val="0"/>
                <w:sz w:val="28"/>
                <w:szCs w:val="28"/>
              </w:rPr>
              <w:t>CS Appl. Bio Mater. 2023, 6, 2426−2434.</w:t>
            </w:r>
            <w:r w:rsidRPr="007547CE">
              <w:rPr>
                <w:rFonts w:ascii="仿宋_GB2312" w:eastAsia="仿宋_GB2312" w:hAnsi="宋体" w:hint="eastAsia"/>
                <w:sz w:val="28"/>
                <w:szCs w:val="32"/>
                <w:lang w:eastAsia="zh-Hans"/>
              </w:rPr>
              <w:t>（通讯）</w:t>
            </w:r>
          </w:p>
        </w:tc>
      </w:tr>
      <w:tr w:rsidR="00C82F29" w14:paraId="128B5B6E" w14:textId="77777777" w:rsidTr="00AB35BE">
        <w:tc>
          <w:tcPr>
            <w:tcW w:w="1075" w:type="dxa"/>
          </w:tcPr>
          <w:p w14:paraId="54DC4421" w14:textId="77777777" w:rsidR="00C82F29" w:rsidRDefault="00000000">
            <w:pPr>
              <w:jc w:val="center"/>
              <w:rPr>
                <w:rFonts w:ascii="仿宋_GB2312" w:eastAsia="仿宋_GB2312" w:hAnsi="宋体"/>
                <w:sz w:val="28"/>
                <w:szCs w:val="32"/>
              </w:rPr>
            </w:pPr>
            <w:r>
              <w:rPr>
                <w:rFonts w:ascii="仿宋_GB2312" w:eastAsia="仿宋_GB2312" w:hAnsi="宋体"/>
                <w:sz w:val="28"/>
                <w:szCs w:val="32"/>
              </w:rPr>
              <w:lastRenderedPageBreak/>
              <w:t>3</w:t>
            </w:r>
          </w:p>
        </w:tc>
        <w:tc>
          <w:tcPr>
            <w:tcW w:w="7760" w:type="dxa"/>
          </w:tcPr>
          <w:p w14:paraId="212E915D" w14:textId="4AB9620A" w:rsidR="00C82F29" w:rsidRPr="007547CE" w:rsidRDefault="004E3027" w:rsidP="004E3027">
            <w:pPr>
              <w:jc w:val="both"/>
              <w:rPr>
                <w:rFonts w:ascii="仿宋_GB2312" w:eastAsia="仿宋_GB2312" w:hAnsi="宋体"/>
                <w:sz w:val="28"/>
                <w:szCs w:val="28"/>
              </w:rPr>
            </w:pPr>
            <w:r w:rsidRPr="007547CE">
              <w:rPr>
                <w:rFonts w:cs="Times New Roman"/>
                <w:color w:val="323232"/>
                <w:kern w:val="0"/>
                <w:sz w:val="28"/>
                <w:szCs w:val="28"/>
              </w:rPr>
              <w:t xml:space="preserve">Wang R., Xiao P., Yu B., Sun Y., Li J., </w:t>
            </w:r>
            <w:r w:rsidRPr="007547CE">
              <w:rPr>
                <w:rFonts w:cs="Times New Roman"/>
                <w:color w:val="323232"/>
                <w:kern w:val="0"/>
                <w:sz w:val="28"/>
                <w:szCs w:val="28"/>
                <w:u w:val="single"/>
              </w:rPr>
              <w:t xml:space="preserve">Zhang </w:t>
            </w:r>
            <w:proofErr w:type="gramStart"/>
            <w:r w:rsidRPr="007547CE">
              <w:rPr>
                <w:rFonts w:cs="Times New Roman"/>
                <w:color w:val="323232"/>
                <w:kern w:val="0"/>
                <w:sz w:val="28"/>
                <w:szCs w:val="28"/>
                <w:u w:val="single"/>
              </w:rPr>
              <w:t>L.</w:t>
            </w:r>
            <w:r w:rsidRPr="007547CE">
              <w:rPr>
                <w:rFonts w:cs="Times New Roman"/>
                <w:color w:val="323232"/>
                <w:kern w:val="0"/>
                <w:sz w:val="28"/>
                <w:szCs w:val="28"/>
              </w:rPr>
              <w:t>,*</w:t>
            </w:r>
            <w:proofErr w:type="gramEnd"/>
            <w:r w:rsidRPr="007547CE">
              <w:rPr>
                <w:rFonts w:cs="Times New Roman"/>
                <w:color w:val="323232"/>
                <w:kern w:val="0"/>
                <w:sz w:val="28"/>
                <w:szCs w:val="28"/>
              </w:rPr>
              <w:t xml:space="preserve"> Jiang X.,* Wu W.,* Fluorination effects on the drug delivery property of cylindrical polymer brushes, </w:t>
            </w:r>
            <w:r w:rsidRPr="007547CE">
              <w:rPr>
                <w:rFonts w:cs="Times New Roman" w:hint="eastAsia"/>
                <w:color w:val="323232"/>
                <w:kern w:val="0"/>
                <w:sz w:val="28"/>
                <w:szCs w:val="28"/>
              </w:rPr>
              <w:t>A</w:t>
            </w:r>
            <w:r w:rsidRPr="007547CE">
              <w:rPr>
                <w:rFonts w:cs="Times New Roman"/>
                <w:color w:val="323232"/>
                <w:kern w:val="0"/>
                <w:sz w:val="28"/>
                <w:szCs w:val="28"/>
              </w:rPr>
              <w:t>CS Appl. Bio Mater. 2022, 5, 5924−5932.</w:t>
            </w:r>
            <w:r w:rsidRPr="007547CE">
              <w:rPr>
                <w:rFonts w:ascii="仿宋_GB2312" w:eastAsia="仿宋_GB2312" w:hAnsi="宋体" w:hint="eastAsia"/>
                <w:sz w:val="28"/>
                <w:szCs w:val="32"/>
                <w:lang w:eastAsia="zh-Hans"/>
              </w:rPr>
              <w:t>（通讯）</w:t>
            </w:r>
          </w:p>
        </w:tc>
      </w:tr>
    </w:tbl>
    <w:p w14:paraId="3CD187E3" w14:textId="77777777" w:rsidR="00C82F29" w:rsidRPr="00A57B35" w:rsidRDefault="00C82F29">
      <w:pPr>
        <w:rPr>
          <w:rFonts w:ascii="宋体" w:hAnsi="宋体" w:hint="eastAsia"/>
          <w:szCs w:val="32"/>
          <w:lang w:eastAsia="zh-Hans"/>
        </w:rPr>
      </w:pPr>
    </w:p>
    <w:p w14:paraId="4D56E8B4" w14:textId="2427862E" w:rsidR="00C82F29" w:rsidRDefault="00AB35BE">
      <w:pPr>
        <w:rPr>
          <w:rFonts w:ascii="黑体" w:eastAsia="黑体" w:hAnsi="黑体"/>
          <w:sz w:val="32"/>
          <w:szCs w:val="32"/>
          <w:lang w:eastAsia="zh-Hans"/>
        </w:rPr>
      </w:pPr>
      <w:r>
        <w:rPr>
          <w:rFonts w:ascii="黑体" w:eastAsia="黑体" w:hAnsi="黑体" w:hint="eastAsia"/>
          <w:sz w:val="32"/>
          <w:szCs w:val="32"/>
          <w:lang w:eastAsia="zh-Hans"/>
        </w:rPr>
        <w:t>五</w:t>
      </w:r>
      <w:r w:rsidR="00000000">
        <w:rPr>
          <w:rFonts w:ascii="黑体" w:eastAsia="黑体" w:hAnsi="黑体" w:hint="eastAsia"/>
          <w:sz w:val="32"/>
          <w:szCs w:val="32"/>
        </w:rPr>
        <w:t>、</w:t>
      </w:r>
      <w:r w:rsidR="00000000">
        <w:rPr>
          <w:rFonts w:ascii="黑体" w:eastAsia="黑体" w:hAnsi="黑体" w:hint="eastAsia"/>
          <w:sz w:val="32"/>
          <w:szCs w:val="32"/>
          <w:lang w:eastAsia="zh-Hans"/>
        </w:rPr>
        <w:t>主要学术兼职及荣誉称号</w:t>
      </w:r>
    </w:p>
    <w:tbl>
      <w:tblPr>
        <w:tblStyle w:val="a9"/>
        <w:tblW w:w="0" w:type="auto"/>
        <w:tblLook w:val="04A0" w:firstRow="1" w:lastRow="0" w:firstColumn="1" w:lastColumn="0" w:noHBand="0" w:noVBand="1"/>
      </w:tblPr>
      <w:tblGrid>
        <w:gridCol w:w="1083"/>
        <w:gridCol w:w="7752"/>
      </w:tblGrid>
      <w:tr w:rsidR="00C82F29" w14:paraId="180C3881" w14:textId="77777777">
        <w:tc>
          <w:tcPr>
            <w:tcW w:w="1101" w:type="dxa"/>
          </w:tcPr>
          <w:p w14:paraId="1A2A280C"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序号</w:t>
            </w:r>
          </w:p>
        </w:tc>
        <w:tc>
          <w:tcPr>
            <w:tcW w:w="7959" w:type="dxa"/>
          </w:tcPr>
          <w:p w14:paraId="5E4F01FD" w14:textId="77777777" w:rsidR="00C82F29" w:rsidRDefault="00000000">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学术兼职（荣誉称号）名称、批准（颁发）单位、时间</w:t>
            </w:r>
          </w:p>
        </w:tc>
      </w:tr>
      <w:tr w:rsidR="00C82F29" w14:paraId="5BBF2FA0" w14:textId="77777777">
        <w:tc>
          <w:tcPr>
            <w:tcW w:w="1101" w:type="dxa"/>
          </w:tcPr>
          <w:p w14:paraId="27E06E6D"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1</w:t>
            </w:r>
          </w:p>
        </w:tc>
        <w:tc>
          <w:tcPr>
            <w:tcW w:w="7959" w:type="dxa"/>
          </w:tcPr>
          <w:p w14:paraId="67F922F6" w14:textId="12530C25" w:rsidR="00C82F29" w:rsidRPr="00292481" w:rsidRDefault="002F358E">
            <w:pPr>
              <w:jc w:val="center"/>
              <w:rPr>
                <w:rFonts w:eastAsia="仿宋_GB2312" w:cs="Times New Roman"/>
                <w:sz w:val="28"/>
                <w:szCs w:val="32"/>
              </w:rPr>
            </w:pPr>
            <w:r w:rsidRPr="00292481">
              <w:rPr>
                <w:rFonts w:eastAsia="仿宋_GB2312" w:cs="Times New Roman"/>
                <w:sz w:val="28"/>
                <w:szCs w:val="32"/>
              </w:rPr>
              <w:t>国家民委优秀青年人才</w:t>
            </w:r>
            <w:r w:rsidR="002A7B4E" w:rsidRPr="00292481">
              <w:rPr>
                <w:rFonts w:eastAsia="仿宋_GB2312" w:cs="Times New Roman"/>
                <w:sz w:val="28"/>
                <w:szCs w:val="32"/>
              </w:rPr>
              <w:t>（</w:t>
            </w:r>
            <w:r w:rsidR="002A7B4E" w:rsidRPr="00292481">
              <w:rPr>
                <w:rFonts w:eastAsia="仿宋_GB2312" w:cs="Times New Roman"/>
                <w:sz w:val="28"/>
                <w:szCs w:val="32"/>
              </w:rPr>
              <w:t>2021</w:t>
            </w:r>
            <w:r w:rsidR="002A7B4E" w:rsidRPr="00292481">
              <w:rPr>
                <w:rFonts w:eastAsia="仿宋_GB2312" w:cs="Times New Roman"/>
                <w:sz w:val="28"/>
                <w:szCs w:val="32"/>
              </w:rPr>
              <w:t>年）</w:t>
            </w:r>
          </w:p>
        </w:tc>
      </w:tr>
      <w:tr w:rsidR="00C82F29" w14:paraId="4C102BF5" w14:textId="77777777">
        <w:tc>
          <w:tcPr>
            <w:tcW w:w="1101" w:type="dxa"/>
          </w:tcPr>
          <w:p w14:paraId="5092FB6B" w14:textId="77777777" w:rsidR="00C82F29" w:rsidRDefault="00000000">
            <w:pPr>
              <w:jc w:val="center"/>
              <w:rPr>
                <w:rFonts w:ascii="仿宋_GB2312" w:eastAsia="仿宋_GB2312" w:hAnsi="宋体"/>
                <w:sz w:val="28"/>
                <w:szCs w:val="32"/>
              </w:rPr>
            </w:pPr>
            <w:r>
              <w:rPr>
                <w:rFonts w:ascii="仿宋_GB2312" w:eastAsia="仿宋_GB2312" w:hAnsi="宋体" w:hint="eastAsia"/>
                <w:sz w:val="28"/>
                <w:szCs w:val="32"/>
              </w:rPr>
              <w:t>2</w:t>
            </w:r>
          </w:p>
        </w:tc>
        <w:tc>
          <w:tcPr>
            <w:tcW w:w="7959" w:type="dxa"/>
          </w:tcPr>
          <w:p w14:paraId="31C42019" w14:textId="4E30D263" w:rsidR="00C82F29" w:rsidRPr="00292481" w:rsidRDefault="002F358E">
            <w:pPr>
              <w:jc w:val="center"/>
              <w:rPr>
                <w:rFonts w:eastAsia="仿宋_GB2312" w:cs="Times New Roman"/>
                <w:sz w:val="28"/>
                <w:szCs w:val="32"/>
              </w:rPr>
            </w:pPr>
            <w:r w:rsidRPr="00292481">
              <w:rPr>
                <w:rFonts w:eastAsia="仿宋_GB2312" w:cs="Times New Roman"/>
                <w:sz w:val="28"/>
                <w:szCs w:val="32"/>
              </w:rPr>
              <w:t>大连市高层次人才</w:t>
            </w:r>
            <w:r w:rsidR="002A7B4E" w:rsidRPr="00292481">
              <w:rPr>
                <w:rFonts w:eastAsia="仿宋_GB2312" w:cs="Times New Roman"/>
                <w:sz w:val="28"/>
                <w:szCs w:val="32"/>
              </w:rPr>
              <w:t>-</w:t>
            </w:r>
            <w:r w:rsidRPr="00292481">
              <w:rPr>
                <w:rFonts w:eastAsia="仿宋_GB2312" w:cs="Times New Roman"/>
                <w:sz w:val="28"/>
                <w:szCs w:val="32"/>
              </w:rPr>
              <w:t>青年才俊</w:t>
            </w:r>
            <w:r w:rsidR="002A7B4E" w:rsidRPr="00292481">
              <w:rPr>
                <w:rFonts w:eastAsia="仿宋_GB2312" w:cs="Times New Roman"/>
                <w:sz w:val="28"/>
                <w:szCs w:val="32"/>
              </w:rPr>
              <w:t>（</w:t>
            </w:r>
            <w:r w:rsidR="002A7B4E" w:rsidRPr="00292481">
              <w:rPr>
                <w:rFonts w:eastAsia="仿宋_GB2312" w:cs="Times New Roman"/>
                <w:sz w:val="28"/>
                <w:szCs w:val="32"/>
              </w:rPr>
              <w:t>2021</w:t>
            </w:r>
            <w:r w:rsidR="002A7B4E" w:rsidRPr="00292481">
              <w:rPr>
                <w:rFonts w:eastAsia="仿宋_GB2312" w:cs="Times New Roman"/>
                <w:sz w:val="28"/>
                <w:szCs w:val="32"/>
              </w:rPr>
              <w:t>年）</w:t>
            </w:r>
          </w:p>
        </w:tc>
      </w:tr>
      <w:tr w:rsidR="00C82F29" w14:paraId="3EE88522" w14:textId="77777777">
        <w:tc>
          <w:tcPr>
            <w:tcW w:w="1101" w:type="dxa"/>
          </w:tcPr>
          <w:p w14:paraId="23733DC8" w14:textId="77777777" w:rsidR="00C82F29" w:rsidRDefault="00000000">
            <w:pPr>
              <w:jc w:val="center"/>
              <w:rPr>
                <w:rFonts w:ascii="仿宋_GB2312" w:eastAsia="仿宋_GB2312" w:hAnsi="宋体"/>
                <w:sz w:val="28"/>
                <w:szCs w:val="32"/>
              </w:rPr>
            </w:pPr>
            <w:r>
              <w:rPr>
                <w:rFonts w:ascii="仿宋_GB2312" w:eastAsia="仿宋_GB2312" w:hAnsi="宋体"/>
                <w:sz w:val="28"/>
                <w:szCs w:val="32"/>
              </w:rPr>
              <w:t>3</w:t>
            </w:r>
          </w:p>
        </w:tc>
        <w:tc>
          <w:tcPr>
            <w:tcW w:w="7959" w:type="dxa"/>
          </w:tcPr>
          <w:p w14:paraId="1715EB17" w14:textId="77035303" w:rsidR="00C82F29" w:rsidRDefault="002F358E">
            <w:pPr>
              <w:jc w:val="center"/>
              <w:rPr>
                <w:rFonts w:ascii="仿宋_GB2312" w:eastAsia="仿宋_GB2312" w:hAnsi="宋体"/>
                <w:sz w:val="28"/>
                <w:szCs w:val="32"/>
              </w:rPr>
            </w:pPr>
            <w:r w:rsidRPr="002F358E">
              <w:rPr>
                <w:rFonts w:ascii="仿宋_GB2312" w:eastAsia="仿宋_GB2312" w:hAnsi="宋体"/>
                <w:sz w:val="28"/>
                <w:szCs w:val="32"/>
              </w:rPr>
              <w:t>中国化学会会员</w:t>
            </w:r>
          </w:p>
        </w:tc>
      </w:tr>
      <w:tr w:rsidR="00C82F29" w14:paraId="3D3E7CA6" w14:textId="77777777">
        <w:tc>
          <w:tcPr>
            <w:tcW w:w="1101" w:type="dxa"/>
          </w:tcPr>
          <w:p w14:paraId="79483088" w14:textId="514317F2" w:rsidR="00C82F29" w:rsidRDefault="00E7501B">
            <w:pPr>
              <w:jc w:val="center"/>
              <w:rPr>
                <w:rFonts w:ascii="仿宋_GB2312" w:eastAsia="仿宋_GB2312" w:hAnsi="宋体"/>
                <w:sz w:val="28"/>
                <w:szCs w:val="32"/>
              </w:rPr>
            </w:pPr>
            <w:r>
              <w:rPr>
                <w:rFonts w:ascii="仿宋_GB2312" w:eastAsia="仿宋_GB2312" w:hAnsi="宋体" w:hint="eastAsia"/>
                <w:sz w:val="28"/>
                <w:szCs w:val="32"/>
              </w:rPr>
              <w:t>4</w:t>
            </w:r>
          </w:p>
        </w:tc>
        <w:tc>
          <w:tcPr>
            <w:tcW w:w="7959" w:type="dxa"/>
          </w:tcPr>
          <w:p w14:paraId="617AC0AC" w14:textId="79566CAA" w:rsidR="00C82F29" w:rsidRDefault="00E7501B">
            <w:pPr>
              <w:jc w:val="center"/>
              <w:rPr>
                <w:rFonts w:ascii="仿宋_GB2312" w:eastAsia="仿宋_GB2312" w:hAnsi="宋体"/>
                <w:sz w:val="28"/>
                <w:szCs w:val="32"/>
              </w:rPr>
            </w:pPr>
            <w:r w:rsidRPr="002F358E">
              <w:rPr>
                <w:rFonts w:ascii="仿宋_GB2312" w:eastAsia="仿宋_GB2312" w:hAnsi="宋体"/>
                <w:sz w:val="28"/>
                <w:szCs w:val="32"/>
              </w:rPr>
              <w:t>中国</w:t>
            </w:r>
            <w:r>
              <w:rPr>
                <w:rFonts w:ascii="仿宋_GB2312" w:eastAsia="仿宋_GB2312" w:hAnsi="宋体" w:hint="eastAsia"/>
                <w:sz w:val="28"/>
                <w:szCs w:val="32"/>
              </w:rPr>
              <w:t>化工学</w:t>
            </w:r>
            <w:r w:rsidRPr="002F358E">
              <w:rPr>
                <w:rFonts w:ascii="仿宋_GB2312" w:eastAsia="仿宋_GB2312" w:hAnsi="宋体"/>
                <w:sz w:val="28"/>
                <w:szCs w:val="32"/>
              </w:rPr>
              <w:t>会会员</w:t>
            </w:r>
          </w:p>
        </w:tc>
      </w:tr>
    </w:tbl>
    <w:p w14:paraId="6ABD61DD" w14:textId="77777777" w:rsidR="00C82F29" w:rsidRPr="00AB35BE" w:rsidRDefault="00C82F29">
      <w:pPr>
        <w:jc w:val="both"/>
        <w:rPr>
          <w:rFonts w:ascii="仿宋_GB2312" w:eastAsia="PMingLiU" w:hAnsi="宋体" w:hint="eastAsia"/>
          <w:b/>
          <w:bCs/>
          <w:color w:val="FF0000"/>
          <w:szCs w:val="22"/>
          <w:lang w:eastAsia="zh-TW"/>
        </w:rPr>
      </w:pPr>
    </w:p>
    <w:sectPr w:rsidR="00C82F29" w:rsidRPr="00AB35BE">
      <w:footerReference w:type="default" r:id="rId9"/>
      <w:pgSz w:w="11906" w:h="16838"/>
      <w:pgMar w:top="1417" w:right="1474" w:bottom="1417"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04A68" w14:textId="77777777" w:rsidR="00E064CE" w:rsidRDefault="00E064CE">
      <w:r>
        <w:separator/>
      </w:r>
    </w:p>
  </w:endnote>
  <w:endnote w:type="continuationSeparator" w:id="0">
    <w:p w14:paraId="1EC70C0F" w14:textId="77777777" w:rsidR="00E064CE" w:rsidRDefault="00E06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PMingLiU">
    <w:altName w:val="Microsoft JhengHei"/>
    <w:panose1 w:val="02010601000101010101"/>
    <w:charset w:val="88"/>
    <w:family w:val="auto"/>
    <w:pitch w:val="variable"/>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F62D" w14:textId="77777777" w:rsidR="00C82F29" w:rsidRDefault="00000000">
    <w:pPr>
      <w:pStyle w:val="a5"/>
      <w:jc w:val="right"/>
      <w:rPr>
        <w:rFonts w:ascii="宋体" w:hAnsi="宋体"/>
        <w:sz w:val="11"/>
      </w:rPr>
    </w:pPr>
    <w:r>
      <w:rPr>
        <w:rFonts w:ascii="宋体" w:hAnsi="宋体" w:hint="eastAsia"/>
        <w:sz w:val="20"/>
        <w:szCs w:val="32"/>
      </w:rPr>
      <w:t>研究生</w:t>
    </w:r>
    <w:r>
      <w:rPr>
        <w:rFonts w:ascii="宋体" w:hAnsi="宋体" w:hint="eastAsia"/>
        <w:sz w:val="20"/>
        <w:szCs w:val="32"/>
        <w:lang w:eastAsia="zh-Hans"/>
      </w:rPr>
      <w:t>院</w:t>
    </w:r>
    <w:r>
      <w:rPr>
        <w:rFonts w:ascii="宋体" w:hAnsi="宋体" w:hint="eastAsia"/>
        <w:sz w:val="20"/>
        <w:szCs w:val="32"/>
      </w:rPr>
      <w:t>制表（20</w:t>
    </w:r>
    <w:r>
      <w:rPr>
        <w:rFonts w:ascii="宋体" w:hAnsi="宋体"/>
        <w:sz w:val="20"/>
        <w:szCs w:val="32"/>
      </w:rPr>
      <w:t>23</w:t>
    </w:r>
    <w:r>
      <w:rPr>
        <w:rFonts w:ascii="宋体" w:hAnsi="宋体" w:hint="eastAsia"/>
        <w:sz w:val="20"/>
        <w:szCs w:val="32"/>
      </w:rPr>
      <w:t>年</w:t>
    </w:r>
    <w:r>
      <w:rPr>
        <w:rFonts w:ascii="宋体" w:hAnsi="宋体"/>
        <w:sz w:val="20"/>
        <w:szCs w:val="32"/>
      </w:rPr>
      <w:t>7</w:t>
    </w:r>
    <w:r>
      <w:rPr>
        <w:rFonts w:ascii="宋体" w:hAnsi="宋体" w:hint="eastAsia"/>
        <w:sz w:val="20"/>
        <w:szCs w:val="32"/>
      </w:rPr>
      <w:t>月版）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33726" w14:textId="77777777" w:rsidR="00E064CE" w:rsidRDefault="00E064CE">
      <w:r>
        <w:separator/>
      </w:r>
    </w:p>
  </w:footnote>
  <w:footnote w:type="continuationSeparator" w:id="0">
    <w:p w14:paraId="28BEAACD" w14:textId="77777777" w:rsidR="00E064CE" w:rsidRDefault="00E064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5NDY4ODczZjFmMTE1MDBiODI2MjRmOWM3NDNhZjIifQ=="/>
  </w:docVars>
  <w:rsids>
    <w:rsidRoot w:val="00F3286F"/>
    <w:rsid w:val="9BDA3ABE"/>
    <w:rsid w:val="BBF64F91"/>
    <w:rsid w:val="F77F043B"/>
    <w:rsid w:val="FAFCBC22"/>
    <w:rsid w:val="FFE524C8"/>
    <w:rsid w:val="00016199"/>
    <w:rsid w:val="00044EFC"/>
    <w:rsid w:val="00087FAC"/>
    <w:rsid w:val="000D2235"/>
    <w:rsid w:val="00103BB8"/>
    <w:rsid w:val="00167BF2"/>
    <w:rsid w:val="00175FCE"/>
    <w:rsid w:val="001764B1"/>
    <w:rsid w:val="001A540F"/>
    <w:rsid w:val="001A66C8"/>
    <w:rsid w:val="001C4434"/>
    <w:rsid w:val="001D39E6"/>
    <w:rsid w:val="001F5C33"/>
    <w:rsid w:val="002155E1"/>
    <w:rsid w:val="00292481"/>
    <w:rsid w:val="002A7B4E"/>
    <w:rsid w:val="002F358E"/>
    <w:rsid w:val="002F3DF5"/>
    <w:rsid w:val="00306705"/>
    <w:rsid w:val="00334586"/>
    <w:rsid w:val="0035525A"/>
    <w:rsid w:val="00367D5F"/>
    <w:rsid w:val="0037710F"/>
    <w:rsid w:val="00391011"/>
    <w:rsid w:val="003F69DF"/>
    <w:rsid w:val="0044317E"/>
    <w:rsid w:val="0045087B"/>
    <w:rsid w:val="00481C13"/>
    <w:rsid w:val="004D1A17"/>
    <w:rsid w:val="004E3027"/>
    <w:rsid w:val="005818A2"/>
    <w:rsid w:val="005965F8"/>
    <w:rsid w:val="005A651A"/>
    <w:rsid w:val="005E1095"/>
    <w:rsid w:val="005F442A"/>
    <w:rsid w:val="00633463"/>
    <w:rsid w:val="00642CC9"/>
    <w:rsid w:val="00694538"/>
    <w:rsid w:val="006A07E5"/>
    <w:rsid w:val="006D6A3E"/>
    <w:rsid w:val="007014DD"/>
    <w:rsid w:val="007547CE"/>
    <w:rsid w:val="00761460"/>
    <w:rsid w:val="0077243E"/>
    <w:rsid w:val="007A5F8A"/>
    <w:rsid w:val="007D3F7F"/>
    <w:rsid w:val="0084318D"/>
    <w:rsid w:val="0085247B"/>
    <w:rsid w:val="0092020E"/>
    <w:rsid w:val="00935F6C"/>
    <w:rsid w:val="009570B5"/>
    <w:rsid w:val="00981653"/>
    <w:rsid w:val="009974FA"/>
    <w:rsid w:val="009C47A4"/>
    <w:rsid w:val="009D67A1"/>
    <w:rsid w:val="009E4307"/>
    <w:rsid w:val="009E6093"/>
    <w:rsid w:val="00A16F93"/>
    <w:rsid w:val="00A57B35"/>
    <w:rsid w:val="00A74C3D"/>
    <w:rsid w:val="00A75FEA"/>
    <w:rsid w:val="00A84351"/>
    <w:rsid w:val="00A93E36"/>
    <w:rsid w:val="00AB2280"/>
    <w:rsid w:val="00AB35BE"/>
    <w:rsid w:val="00B95206"/>
    <w:rsid w:val="00C0342A"/>
    <w:rsid w:val="00C11FEE"/>
    <w:rsid w:val="00C82F29"/>
    <w:rsid w:val="00C95CDA"/>
    <w:rsid w:val="00CB4725"/>
    <w:rsid w:val="00CD3ED8"/>
    <w:rsid w:val="00CE366E"/>
    <w:rsid w:val="00CE546F"/>
    <w:rsid w:val="00CF4003"/>
    <w:rsid w:val="00CF7743"/>
    <w:rsid w:val="00D5500F"/>
    <w:rsid w:val="00D809AC"/>
    <w:rsid w:val="00DB0C2B"/>
    <w:rsid w:val="00DB4765"/>
    <w:rsid w:val="00DB704B"/>
    <w:rsid w:val="00E064CE"/>
    <w:rsid w:val="00E730F5"/>
    <w:rsid w:val="00E7501B"/>
    <w:rsid w:val="00EC051F"/>
    <w:rsid w:val="00EC08AF"/>
    <w:rsid w:val="00F3286F"/>
    <w:rsid w:val="00F50BDE"/>
    <w:rsid w:val="00F71F45"/>
    <w:rsid w:val="00F864A4"/>
    <w:rsid w:val="00FA14D8"/>
    <w:rsid w:val="00FA3B35"/>
    <w:rsid w:val="17BF5317"/>
    <w:rsid w:val="25D6E73C"/>
    <w:rsid w:val="30210021"/>
    <w:rsid w:val="32B792AB"/>
    <w:rsid w:val="42E4135B"/>
    <w:rsid w:val="5FC682DC"/>
    <w:rsid w:val="6DAFB5B0"/>
    <w:rsid w:val="6EEE4BC4"/>
    <w:rsid w:val="7BAD9A5C"/>
    <w:rsid w:val="7C75F87F"/>
    <w:rsid w:val="7F7FF078"/>
    <w:rsid w:val="7FAF5803"/>
    <w:rsid w:val="7FF95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488B0CF"/>
  <w15:docId w15:val="{ECA052EB-3E22-4B34-978D-B0AF5890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pPr>
      <w:ind w:firstLineChars="200" w:firstLine="420"/>
    </w:p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94137">
      <w:bodyDiv w:val="1"/>
      <w:marLeft w:val="0"/>
      <w:marRight w:val="0"/>
      <w:marTop w:val="0"/>
      <w:marBottom w:val="0"/>
      <w:divBdr>
        <w:top w:val="none" w:sz="0" w:space="0" w:color="auto"/>
        <w:left w:val="none" w:sz="0" w:space="0" w:color="auto"/>
        <w:bottom w:val="none" w:sz="0" w:space="0" w:color="auto"/>
        <w:right w:val="none" w:sz="0" w:space="0" w:color="auto"/>
      </w:divBdr>
      <w:divsChild>
        <w:div w:id="244002136">
          <w:marLeft w:val="0"/>
          <w:marRight w:val="0"/>
          <w:marTop w:val="0"/>
          <w:marBottom w:val="0"/>
          <w:divBdr>
            <w:top w:val="none" w:sz="0" w:space="0" w:color="auto"/>
            <w:left w:val="none" w:sz="0" w:space="0" w:color="auto"/>
            <w:bottom w:val="none" w:sz="0" w:space="0" w:color="auto"/>
            <w:right w:val="none" w:sz="0" w:space="0" w:color="auto"/>
          </w:divBdr>
          <w:divsChild>
            <w:div w:id="168368780">
              <w:marLeft w:val="0"/>
              <w:marRight w:val="0"/>
              <w:marTop w:val="0"/>
              <w:marBottom w:val="0"/>
              <w:divBdr>
                <w:top w:val="none" w:sz="0" w:space="0" w:color="auto"/>
                <w:left w:val="none" w:sz="0" w:space="0" w:color="auto"/>
                <w:bottom w:val="none" w:sz="0" w:space="0" w:color="auto"/>
                <w:right w:val="none" w:sz="0" w:space="0" w:color="auto"/>
              </w:divBdr>
              <w:divsChild>
                <w:div w:id="8872569">
                  <w:marLeft w:val="0"/>
                  <w:marRight w:val="0"/>
                  <w:marTop w:val="0"/>
                  <w:marBottom w:val="0"/>
                  <w:divBdr>
                    <w:top w:val="none" w:sz="0" w:space="0" w:color="auto"/>
                    <w:left w:val="none" w:sz="0" w:space="0" w:color="auto"/>
                    <w:bottom w:val="none" w:sz="0" w:space="0" w:color="auto"/>
                    <w:right w:val="none" w:sz="0" w:space="0" w:color="auto"/>
                  </w:divBdr>
                </w:div>
                <w:div w:id="812406708">
                  <w:marLeft w:val="0"/>
                  <w:marRight w:val="0"/>
                  <w:marTop w:val="0"/>
                  <w:marBottom w:val="0"/>
                  <w:divBdr>
                    <w:top w:val="none" w:sz="0" w:space="0" w:color="auto"/>
                    <w:left w:val="none" w:sz="0" w:space="0" w:color="auto"/>
                    <w:bottom w:val="none" w:sz="0" w:space="0" w:color="auto"/>
                    <w:right w:val="none" w:sz="0" w:space="0" w:color="auto"/>
                  </w:divBdr>
                  <w:divsChild>
                    <w:div w:id="1602909300">
                      <w:marLeft w:val="0"/>
                      <w:marRight w:val="0"/>
                      <w:marTop w:val="0"/>
                      <w:marBottom w:val="0"/>
                      <w:divBdr>
                        <w:top w:val="none" w:sz="0" w:space="0" w:color="auto"/>
                        <w:left w:val="none" w:sz="0" w:space="0" w:color="auto"/>
                        <w:bottom w:val="none" w:sz="0" w:space="0" w:color="auto"/>
                        <w:right w:val="none" w:sz="0" w:space="0" w:color="auto"/>
                      </w:divBdr>
                    </w:div>
                  </w:divsChild>
                </w:div>
                <w:div w:id="721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3051">
      <w:bodyDiv w:val="1"/>
      <w:marLeft w:val="0"/>
      <w:marRight w:val="0"/>
      <w:marTop w:val="0"/>
      <w:marBottom w:val="0"/>
      <w:divBdr>
        <w:top w:val="none" w:sz="0" w:space="0" w:color="auto"/>
        <w:left w:val="none" w:sz="0" w:space="0" w:color="auto"/>
        <w:bottom w:val="none" w:sz="0" w:space="0" w:color="auto"/>
        <w:right w:val="none" w:sz="0" w:space="0" w:color="auto"/>
      </w:divBdr>
    </w:div>
    <w:div w:id="1339387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Pages>
  <Words>388</Words>
  <Characters>2218</Characters>
  <Application>Microsoft Office Word</Application>
  <DocSecurity>0</DocSecurity>
  <Lines>18</Lines>
  <Paragraphs>5</Paragraphs>
  <ScaleCrop>false</ScaleCrop>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马斌</dc:creator>
  <cp:lastModifiedBy>令娥 张</cp:lastModifiedBy>
  <cp:revision>135</cp:revision>
  <cp:lastPrinted>2018-09-21T10:22:00Z</cp:lastPrinted>
  <dcterms:created xsi:type="dcterms:W3CDTF">2023-07-04T10:25:00Z</dcterms:created>
  <dcterms:modified xsi:type="dcterms:W3CDTF">2023-08-16T08:06:00Z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C88CF22D3E32095798359D64271BEC88_43</vt:lpwstr>
  </property>
</Properties>
</file>