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C0F8E" w14:textId="77777777" w:rsidR="00656FD2" w:rsidRDefault="00303A8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 w14:paraId="41ADAB81" w14:textId="77777777" w:rsidR="00656FD2" w:rsidRDefault="00303A84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（参考模板）</w:t>
      </w:r>
    </w:p>
    <w:p w14:paraId="3E994370" w14:textId="77777777" w:rsidR="00656FD2" w:rsidRDefault="00656FD2">
      <w:pPr>
        <w:rPr>
          <w:rFonts w:ascii="黑体" w:eastAsia="黑体" w:hAnsi="黑体"/>
          <w:sz w:val="32"/>
          <w:szCs w:val="32"/>
        </w:rPr>
      </w:pPr>
    </w:p>
    <w:p w14:paraId="18BCF5C8" w14:textId="77777777" w:rsidR="00656FD2" w:rsidRDefault="00303A8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67"/>
        <w:gridCol w:w="781"/>
        <w:gridCol w:w="467"/>
        <w:gridCol w:w="886"/>
        <w:gridCol w:w="800"/>
        <w:gridCol w:w="1488"/>
        <w:gridCol w:w="2946"/>
      </w:tblGrid>
      <w:tr w:rsidR="006253D5" w14:paraId="6BE18853" w14:textId="77777777">
        <w:tc>
          <w:tcPr>
            <w:tcW w:w="1523" w:type="dxa"/>
            <w:vAlign w:val="center"/>
          </w:tcPr>
          <w:p w14:paraId="242DC82F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姓    名</w:t>
            </w:r>
          </w:p>
        </w:tc>
        <w:tc>
          <w:tcPr>
            <w:tcW w:w="1291" w:type="dxa"/>
            <w:gridSpan w:val="2"/>
            <w:vAlign w:val="center"/>
          </w:tcPr>
          <w:p w14:paraId="0B657457" w14:textId="158B487E" w:rsidR="00656FD2" w:rsidRDefault="00D0367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韩玲钰</w:t>
            </w:r>
          </w:p>
        </w:tc>
        <w:tc>
          <w:tcPr>
            <w:tcW w:w="909" w:type="dxa"/>
            <w:vAlign w:val="center"/>
          </w:tcPr>
          <w:p w14:paraId="4E2CE919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性别</w:t>
            </w:r>
          </w:p>
        </w:tc>
        <w:tc>
          <w:tcPr>
            <w:tcW w:w="818" w:type="dxa"/>
            <w:vAlign w:val="center"/>
          </w:tcPr>
          <w:p w14:paraId="2BF74677" w14:textId="1B68D647" w:rsidR="00656FD2" w:rsidRDefault="00D0367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女</w:t>
            </w:r>
          </w:p>
        </w:tc>
        <w:tc>
          <w:tcPr>
            <w:tcW w:w="1545" w:type="dxa"/>
            <w:vAlign w:val="center"/>
          </w:tcPr>
          <w:p w14:paraId="485709AA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eastAsia="仿宋_GB2312" w:hAnsi="宋体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2974" w:type="dxa"/>
            <w:vAlign w:val="center"/>
          </w:tcPr>
          <w:p w14:paraId="4E1A8EB5" w14:textId="1FF126BB" w:rsidR="00656FD2" w:rsidRDefault="00D0367C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副教授</w:t>
            </w:r>
          </w:p>
        </w:tc>
      </w:tr>
      <w:tr w:rsidR="00656FD2" w14:paraId="642445C5" w14:textId="77777777">
        <w:tc>
          <w:tcPr>
            <w:tcW w:w="2814" w:type="dxa"/>
            <w:gridSpan w:val="3"/>
            <w:vAlign w:val="center"/>
          </w:tcPr>
          <w:p w14:paraId="4637B86F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246" w:type="dxa"/>
            <w:gridSpan w:val="4"/>
            <w:vAlign w:val="center"/>
          </w:tcPr>
          <w:p w14:paraId="62AB63E5" w14:textId="02CFC245" w:rsidR="00656FD2" w:rsidRDefault="006253D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6253D5">
              <w:rPr>
                <w:rFonts w:ascii="仿宋_GB2312" w:eastAsia="仿宋_GB2312" w:hAnsi="宋体" w:hint="eastAsia"/>
                <w:sz w:val="28"/>
                <w:szCs w:val="32"/>
              </w:rPr>
              <w:t>博士，英国威尔士大学</w:t>
            </w:r>
          </w:p>
        </w:tc>
      </w:tr>
      <w:tr w:rsidR="00656FD2" w14:paraId="2BC800C9" w14:textId="77777777">
        <w:tc>
          <w:tcPr>
            <w:tcW w:w="1523" w:type="dxa"/>
            <w:vAlign w:val="center"/>
          </w:tcPr>
          <w:p w14:paraId="5E9580E3" w14:textId="77777777" w:rsidR="00656FD2" w:rsidRDefault="00303A8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3018" w:type="dxa"/>
            <w:gridSpan w:val="4"/>
            <w:vAlign w:val="center"/>
          </w:tcPr>
          <w:p w14:paraId="287E7B01" w14:textId="0D194D7E" w:rsidR="00656FD2" w:rsidRDefault="006253D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6253D5">
              <w:rPr>
                <w:rFonts w:ascii="仿宋_GB2312" w:eastAsia="仿宋_GB2312" w:hAnsi="宋体" w:hint="eastAsia"/>
                <w:sz w:val="28"/>
                <w:szCs w:val="32"/>
              </w:rPr>
              <w:t>生命科学学院</w:t>
            </w:r>
          </w:p>
        </w:tc>
        <w:tc>
          <w:tcPr>
            <w:tcW w:w="1545" w:type="dxa"/>
            <w:vAlign w:val="center"/>
          </w:tcPr>
          <w:p w14:paraId="1741967B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2974" w:type="dxa"/>
            <w:vAlign w:val="center"/>
          </w:tcPr>
          <w:p w14:paraId="4A369A3D" w14:textId="48D95D2B" w:rsidR="00656FD2" w:rsidRDefault="006253D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h</w:t>
            </w:r>
            <w:r>
              <w:rPr>
                <w:rFonts w:ascii="仿宋_GB2312" w:eastAsia="仿宋_GB2312" w:hAnsi="宋体"/>
                <w:sz w:val="28"/>
                <w:szCs w:val="32"/>
              </w:rPr>
              <w:t>ly@dlnu.edu.cn</w:t>
            </w:r>
          </w:p>
        </w:tc>
      </w:tr>
      <w:tr w:rsidR="00656FD2" w14:paraId="332FB00C" w14:textId="77777777">
        <w:tc>
          <w:tcPr>
            <w:tcW w:w="1523" w:type="dxa"/>
            <w:vAlign w:val="center"/>
          </w:tcPr>
          <w:p w14:paraId="32D2E4B4" w14:textId="77777777" w:rsidR="00656FD2" w:rsidRDefault="00303A8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学科/类别</w:t>
            </w:r>
          </w:p>
        </w:tc>
        <w:tc>
          <w:tcPr>
            <w:tcW w:w="3018" w:type="dxa"/>
            <w:gridSpan w:val="4"/>
            <w:vAlign w:val="center"/>
          </w:tcPr>
          <w:p w14:paraId="5F9CA461" w14:textId="6321249F" w:rsidR="00656FD2" w:rsidRDefault="00510B7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510B7A">
              <w:rPr>
                <w:rFonts w:ascii="仿宋_GB2312" w:eastAsia="仿宋_GB2312" w:hAnsi="宋体" w:hint="eastAsia"/>
                <w:sz w:val="28"/>
                <w:szCs w:val="32"/>
              </w:rPr>
              <w:t>生物工程/生物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与</w:t>
            </w:r>
            <w:r w:rsidRPr="00510B7A">
              <w:rPr>
                <w:rFonts w:ascii="仿宋_GB2312" w:eastAsia="仿宋_GB2312" w:hAnsi="宋体" w:hint="eastAsia"/>
                <w:sz w:val="28"/>
                <w:szCs w:val="32"/>
              </w:rPr>
              <w:t>医药</w:t>
            </w:r>
          </w:p>
        </w:tc>
        <w:tc>
          <w:tcPr>
            <w:tcW w:w="1545" w:type="dxa"/>
            <w:vAlign w:val="center"/>
          </w:tcPr>
          <w:p w14:paraId="175B1906" w14:textId="77777777" w:rsidR="00656FD2" w:rsidRDefault="00303A84">
            <w:pPr>
              <w:jc w:val="center"/>
              <w:rPr>
                <w:rFonts w:ascii="仿宋_GB2312" w:eastAsia="仿宋_GB2312" w:hAnsi="宋体"/>
                <w:sz w:val="20"/>
                <w:lang w:eastAsia="zh-Hans"/>
              </w:rPr>
            </w:pP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招生</w:t>
            </w:r>
            <w:r>
              <w:rPr>
                <w:rFonts w:ascii="仿宋_GB2312" w:eastAsia="仿宋_GB2312" w:hAnsi="宋体" w:hint="eastAsia"/>
                <w:sz w:val="20"/>
              </w:rPr>
              <w:t>方向</w:t>
            </w:r>
            <w:r>
              <w:rPr>
                <w:rFonts w:ascii="仿宋_GB2312" w:eastAsia="仿宋_GB2312" w:hAnsi="宋体"/>
                <w:sz w:val="20"/>
              </w:rPr>
              <w:t>/</w:t>
            </w:r>
            <w:r>
              <w:rPr>
                <w:rFonts w:ascii="仿宋_GB2312" w:eastAsia="仿宋_GB2312" w:hAnsi="宋体" w:hint="eastAsia"/>
                <w:sz w:val="20"/>
                <w:lang w:eastAsia="zh-Hans"/>
              </w:rPr>
              <w:t>领域</w:t>
            </w:r>
          </w:p>
        </w:tc>
        <w:tc>
          <w:tcPr>
            <w:tcW w:w="2974" w:type="dxa"/>
            <w:vAlign w:val="center"/>
          </w:tcPr>
          <w:p w14:paraId="1CDBB15B" w14:textId="5830D572" w:rsidR="00656FD2" w:rsidRDefault="00510B7A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510B7A">
              <w:rPr>
                <w:rFonts w:ascii="仿宋_GB2312" w:eastAsia="仿宋_GB2312" w:hAnsi="宋体" w:hint="eastAsia"/>
                <w:sz w:val="28"/>
                <w:szCs w:val="32"/>
              </w:rPr>
              <w:t>食品生物工程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/</w:t>
            </w:r>
            <w:r w:rsidRPr="00510B7A">
              <w:rPr>
                <w:rFonts w:ascii="仿宋_GB2312" w:eastAsia="仿宋_GB2312" w:hAnsi="宋体" w:hint="eastAsia"/>
                <w:sz w:val="28"/>
                <w:szCs w:val="32"/>
              </w:rPr>
              <w:t>食品工程</w:t>
            </w:r>
          </w:p>
        </w:tc>
      </w:tr>
      <w:tr w:rsidR="00656FD2" w14:paraId="6A91C723" w14:textId="77777777">
        <w:tc>
          <w:tcPr>
            <w:tcW w:w="2814" w:type="dxa"/>
            <w:gridSpan w:val="3"/>
            <w:vAlign w:val="center"/>
          </w:tcPr>
          <w:p w14:paraId="47819AD8" w14:textId="77777777" w:rsidR="00656FD2" w:rsidRDefault="00303A8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246" w:type="dxa"/>
            <w:gridSpan w:val="4"/>
            <w:vAlign w:val="center"/>
          </w:tcPr>
          <w:p w14:paraId="521E2C2E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（选填）</w:t>
            </w:r>
          </w:p>
        </w:tc>
      </w:tr>
      <w:tr w:rsidR="00656FD2" w14:paraId="4D0FAA7E" w14:textId="77777777" w:rsidTr="006253D5">
        <w:trPr>
          <w:trHeight w:val="2400"/>
        </w:trPr>
        <w:tc>
          <w:tcPr>
            <w:tcW w:w="9060" w:type="dxa"/>
            <w:gridSpan w:val="7"/>
          </w:tcPr>
          <w:p w14:paraId="75916F2A" w14:textId="77777777" w:rsidR="00656FD2" w:rsidRDefault="00303A84">
            <w:pPr>
              <w:ind w:firstLineChars="200" w:firstLine="560"/>
              <w:jc w:val="both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D88C9" wp14:editId="5D157E01">
                      <wp:simplePos x="0" y="0"/>
                      <wp:positionH relativeFrom="column">
                        <wp:posOffset>4258310</wp:posOffset>
                      </wp:positionH>
                      <wp:positionV relativeFrom="paragraph">
                        <wp:posOffset>126365</wp:posOffset>
                      </wp:positionV>
                      <wp:extent cx="1281430" cy="1708785"/>
                      <wp:effectExtent l="6350" t="6350" r="762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55" y="423418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8D8444" w14:textId="720FC830" w:rsidR="00656FD2" w:rsidRDefault="006253D5"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</w:rPr>
                                  </w:pPr>
                                  <w:r w:rsidRPr="006253D5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 wp14:anchorId="491C9A41" wp14:editId="58D07595">
                                        <wp:extent cx="1085850" cy="1549400"/>
                                        <wp:effectExtent l="0" t="0" r="0" b="0"/>
                                        <wp:docPr id="25" name="图片 2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85850" cy="1549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303A84">
                                    <w:rPr>
                                      <w:rFonts w:hint="eastAsia"/>
                                      <w:color w:val="000000" w:themeColor="text1"/>
                                      <w:lang w:eastAsia="zh-Hans"/>
                                    </w:rPr>
                                    <w:t>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1D88C9" id="矩形 1" o:spid="_x0000_s1026" style="position:absolute;left:0;text-align:left;margin-left:335.3pt;margin-top:9.95pt;width:100.9pt;height:134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" filled="f" strokecolor="black [3213]" strokeweight="1pt">
                      <v:stroke dashstyle="3 1"/>
                      <v:textbox>
                        <w:txbxContent>
                          <w:p w14:paraId="508D8444" w14:textId="720FC830" w:rsidR="00656FD2" w:rsidRDefault="006253D5"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</w:rPr>
                            </w:pPr>
                            <w:r w:rsidRPr="006253D5">
                              <w:rPr>
                                <w:rFonts w:hint="eastAsia"/>
                              </w:rPr>
                              <w:drawing>
                                <wp:inline distT="0" distB="0" distL="0" distR="0" wp14:anchorId="491C9A41" wp14:editId="58D07595">
                                  <wp:extent cx="1085850" cy="1549400"/>
                                  <wp:effectExtent l="0" t="0" r="0" b="0"/>
                                  <wp:docPr id="25" name="图片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850" cy="154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03A84">
                              <w:rPr>
                                <w:rFonts w:hint="eastAsia"/>
                                <w:color w:val="000000" w:themeColor="text1"/>
                                <w:lang w:eastAsia="zh-Hans"/>
                              </w:rPr>
                              <w:t>照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(学习与工作经历、研究方向及成果统计等信息)</w:t>
            </w:r>
          </w:p>
          <w:p w14:paraId="4BD450BE" w14:textId="77777777" w:rsidR="00D95CF0" w:rsidRDefault="00D95CF0" w:rsidP="006253D5">
            <w:pP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  <w:p w14:paraId="1613B375" w14:textId="77777777" w:rsidR="00D95CF0" w:rsidRDefault="00D95CF0" w:rsidP="006253D5">
            <w:pP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  <w:p w14:paraId="61435532" w14:textId="77777777" w:rsidR="00D95CF0" w:rsidRDefault="00D95CF0" w:rsidP="006253D5">
            <w:pP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  <w:p w14:paraId="78EB4152" w14:textId="77777777" w:rsidR="00D95CF0" w:rsidRDefault="00D95CF0" w:rsidP="006253D5">
            <w:pP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  <w:p w14:paraId="5114053B" w14:textId="77777777" w:rsidR="00D95CF0" w:rsidRDefault="00D95CF0" w:rsidP="006253D5">
            <w:pP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  <w:p w14:paraId="54711711" w14:textId="77777777" w:rsidR="00D95CF0" w:rsidRDefault="00D95CF0" w:rsidP="006253D5">
            <w:pP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  <w:p w14:paraId="1F6A471A" w14:textId="08197A2F" w:rsidR="006253D5" w:rsidRDefault="006253D5" w:rsidP="006253D5">
            <w:pP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学习经历：</w:t>
            </w:r>
          </w:p>
          <w:p w14:paraId="4B366E30" w14:textId="77777777" w:rsidR="006253D5" w:rsidRPr="00693896" w:rsidRDefault="006253D5" w:rsidP="006253D5">
            <w:pP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</w:pPr>
          </w:p>
          <w:p w14:paraId="022DF4B1" w14:textId="77777777" w:rsidR="006253D5" w:rsidRDefault="006253D5" w:rsidP="006253D5">
            <w:pPr>
              <w:spacing w:line="360" w:lineRule="atLeast"/>
              <w:ind w:firstLineChars="233" w:firstLine="55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2011-09至2016-05, </w:t>
            </w:r>
            <w:r w:rsidRPr="0069389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英国威尔士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大学, 科学与技术学院</w:t>
            </w:r>
            <w:r w:rsidRPr="0069389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天然高分子化学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专业, 博士</w:t>
            </w:r>
          </w:p>
          <w:p w14:paraId="3810E831" w14:textId="77777777" w:rsidR="006253D5" w:rsidRDefault="006253D5" w:rsidP="006253D5">
            <w:pPr>
              <w:spacing w:line="360" w:lineRule="atLeast"/>
              <w:ind w:firstLineChars="233" w:firstLine="55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2009-09至2011-09, </w:t>
            </w:r>
            <w:r w:rsidRPr="0069389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英国威尔士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大学, 科学与技术学院</w:t>
            </w:r>
            <w:r w:rsidRPr="0069389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天然高分子化学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专业, 硕士</w:t>
            </w:r>
          </w:p>
          <w:p w14:paraId="7BA87AFD" w14:textId="77777777" w:rsidR="006253D5" w:rsidRDefault="006253D5" w:rsidP="006253D5">
            <w:pPr>
              <w:spacing w:line="360" w:lineRule="atLeast"/>
              <w:ind w:firstLineChars="233" w:firstLine="559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2005-09至2009-06, </w:t>
            </w:r>
            <w:r w:rsidRPr="00693896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大连民族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大学, 生命科学学院化学工程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系应用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化学专业, 学士</w:t>
            </w:r>
          </w:p>
          <w:p w14:paraId="22BBAEF2" w14:textId="77777777" w:rsidR="006253D5" w:rsidRDefault="006253D5" w:rsidP="006253D5">
            <w:pP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</w:p>
          <w:p w14:paraId="5FCC992B" w14:textId="48AFFE4D" w:rsidR="006253D5" w:rsidRDefault="006253D5" w:rsidP="006253D5">
            <w:pP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  <w:p w14:paraId="23401A56" w14:textId="5650D117" w:rsidR="006253D5" w:rsidRDefault="006253D5" w:rsidP="006253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tLeast"/>
              <w:ind w:firstLineChars="233" w:firstLine="48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</w:t>
            </w:r>
            <w:r>
              <w:rPr>
                <w:rFonts w:ascii="仿宋" w:eastAsia="仿宋" w:hAnsi="仿宋" w:cs="仿宋"/>
              </w:rPr>
              <w:t>022</w:t>
            </w:r>
            <w:r>
              <w:rPr>
                <w:rFonts w:ascii="仿宋" w:eastAsia="仿宋" w:hAnsi="仿宋" w:cs="仿宋" w:hint="eastAsia"/>
              </w:rPr>
              <w:t>-</w:t>
            </w:r>
            <w:r>
              <w:rPr>
                <w:rFonts w:ascii="仿宋" w:eastAsia="仿宋" w:hAnsi="仿宋" w:cs="仿宋"/>
              </w:rPr>
              <w:t>08</w:t>
            </w:r>
            <w:r>
              <w:rPr>
                <w:rFonts w:ascii="仿宋" w:eastAsia="仿宋" w:hAnsi="仿宋" w:cs="仿宋" w:hint="eastAsia"/>
              </w:rPr>
              <w:t>至今, 大连民族大学, 生命科学学院, 化学工程系, 副教授</w:t>
            </w:r>
          </w:p>
          <w:p w14:paraId="471CFC55" w14:textId="78713AA5" w:rsidR="006253D5" w:rsidRDefault="006253D5" w:rsidP="006253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tLeast"/>
              <w:ind w:firstLineChars="233" w:firstLine="48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2019-09至2</w:t>
            </w:r>
            <w:r>
              <w:rPr>
                <w:rFonts w:ascii="仿宋" w:eastAsia="仿宋" w:hAnsi="仿宋" w:cs="仿宋"/>
              </w:rPr>
              <w:t>022</w:t>
            </w:r>
            <w:r>
              <w:rPr>
                <w:rFonts w:ascii="仿宋" w:eastAsia="仿宋" w:hAnsi="仿宋" w:cs="仿宋" w:hint="eastAsia"/>
              </w:rPr>
              <w:t>-</w:t>
            </w:r>
            <w:r>
              <w:rPr>
                <w:rFonts w:ascii="仿宋" w:eastAsia="仿宋" w:hAnsi="仿宋" w:cs="仿宋"/>
              </w:rPr>
              <w:t>08</w:t>
            </w:r>
            <w:r>
              <w:rPr>
                <w:rFonts w:ascii="仿宋" w:eastAsia="仿宋" w:hAnsi="仿宋" w:cs="仿宋" w:hint="eastAsia"/>
              </w:rPr>
              <w:t>, 大连民族大学, 生命科学学院, 化学工程系, 讲师</w:t>
            </w:r>
          </w:p>
          <w:p w14:paraId="3E09306E" w14:textId="77777777" w:rsidR="006253D5" w:rsidRDefault="006253D5" w:rsidP="006253D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360" w:lineRule="atLeast"/>
              <w:ind w:firstLineChars="233" w:firstLine="489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lastRenderedPageBreak/>
              <w:t>2017-02至2018-08, 湖北工业大学大学, 生物工程与食品学院, 食品系, 讲师</w:t>
            </w:r>
          </w:p>
          <w:p w14:paraId="41E81482" w14:textId="24F1D8F9" w:rsidR="006253D5" w:rsidRDefault="006253D5" w:rsidP="006253D5">
            <w:pPr>
              <w:spacing w:line="0" w:lineRule="atLeast"/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研究方向</w:t>
            </w:r>
          </w:p>
          <w:p w14:paraId="7F679CBC" w14:textId="77777777" w:rsidR="006253D5" w:rsidRDefault="006253D5" w:rsidP="006253D5">
            <w:pPr>
              <w:spacing w:line="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（1）</w:t>
            </w:r>
            <w:r w:rsidRPr="005A7FA4">
              <w:rPr>
                <w:rFonts w:ascii="仿宋" w:eastAsia="仿宋" w:hAnsi="仿宋" w:cs="仿宋"/>
              </w:rPr>
              <w:t>天然高分子产物修饰及靶向设计</w:t>
            </w:r>
          </w:p>
          <w:p w14:paraId="44F4CC83" w14:textId="77777777" w:rsidR="006253D5" w:rsidRDefault="006253D5" w:rsidP="006253D5">
            <w:pPr>
              <w:spacing w:line="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（2）</w:t>
            </w:r>
            <w:r w:rsidRPr="005A7FA4">
              <w:rPr>
                <w:rFonts w:ascii="仿宋" w:eastAsia="仿宋" w:hAnsi="仿宋" w:cs="仿宋"/>
              </w:rPr>
              <w:t>食品功能因子稳态化</w:t>
            </w:r>
          </w:p>
          <w:p w14:paraId="7E568CEF" w14:textId="77777777" w:rsidR="006253D5" w:rsidRDefault="006253D5" w:rsidP="006253D5">
            <w:pPr>
              <w:spacing w:line="0" w:lineRule="atLeast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（3）</w:t>
            </w:r>
            <w:r w:rsidRPr="005A7FA4">
              <w:rPr>
                <w:rFonts w:ascii="仿宋" w:eastAsia="仿宋" w:hAnsi="仿宋" w:cs="仿宋"/>
              </w:rPr>
              <w:t>新型功能性食品开发</w:t>
            </w:r>
          </w:p>
          <w:p w14:paraId="09832EEE" w14:textId="6D1D9734" w:rsidR="006253D5" w:rsidRDefault="006253D5" w:rsidP="006253D5">
            <w:pPr>
              <w:rPr>
                <w:rFonts w:ascii="黑体" w:eastAsia="黑体" w:hAnsi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szCs w:val="24"/>
              </w:rPr>
              <w:t>主要成果</w:t>
            </w:r>
          </w:p>
          <w:p w14:paraId="67629C36" w14:textId="67B50CA8" w:rsidR="00656FD2" w:rsidRPr="006253D5" w:rsidRDefault="006253D5" w:rsidP="006253D5">
            <w:pPr>
              <w:spacing w:line="0" w:lineRule="atLeast"/>
              <w:rPr>
                <w:rFonts w:ascii="仿宋" w:eastAsia="仿宋" w:hAnsi="仿宋" w:cs="仿宋"/>
              </w:rPr>
            </w:pPr>
            <w:r w:rsidRPr="006253D5">
              <w:rPr>
                <w:rFonts w:ascii="仿宋" w:eastAsia="仿宋" w:hAnsi="仿宋" w:cs="仿宋" w:hint="eastAsia"/>
              </w:rPr>
              <w:t>主持国家自然科学基金青年项目、辽宁省科技厅面上项目、及大连市科学技术局大连市高层次人才创新、科技人才创业和重点领域创新团队支持项目等科研项目。发表高水平科研论文17篇，其中 SCI 收录论文 13 篇，中文核心论文 4篇。申请国家发明专利 10 余项，授权专利2 项。参编专著 2部。</w:t>
            </w:r>
          </w:p>
        </w:tc>
      </w:tr>
      <w:tr w:rsidR="00656FD2" w14:paraId="0BCC3A3F" w14:textId="77777777">
        <w:tc>
          <w:tcPr>
            <w:tcW w:w="2328" w:type="dxa"/>
            <w:gridSpan w:val="2"/>
            <w:vAlign w:val="center"/>
          </w:tcPr>
          <w:p w14:paraId="6D0C8CAC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lastRenderedPageBreak/>
              <w:t>个人</w:t>
            </w:r>
            <w:r>
              <w:rPr>
                <w:rFonts w:ascii="仿宋_GB2312" w:eastAsia="仿宋_GB2312" w:hAnsi="宋体"/>
                <w:sz w:val="28"/>
                <w:szCs w:val="32"/>
              </w:rPr>
              <w:t>学术主页</w:t>
            </w:r>
          </w:p>
        </w:tc>
        <w:tc>
          <w:tcPr>
            <w:tcW w:w="6732" w:type="dxa"/>
            <w:gridSpan w:val="5"/>
            <w:vAlign w:val="center"/>
          </w:tcPr>
          <w:p w14:paraId="157D87B7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链接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（选填）</w:t>
            </w:r>
          </w:p>
        </w:tc>
      </w:tr>
      <w:tr w:rsidR="00656FD2" w14:paraId="177863C1" w14:textId="77777777">
        <w:trPr>
          <w:trHeight w:val="1238"/>
        </w:trPr>
        <w:tc>
          <w:tcPr>
            <w:tcW w:w="2328" w:type="dxa"/>
            <w:gridSpan w:val="2"/>
            <w:vAlign w:val="center"/>
          </w:tcPr>
          <w:p w14:paraId="34E3304B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主讲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eastAsia="仿宋_GB2312" w:hAnsi="宋体"/>
                <w:sz w:val="28"/>
                <w:szCs w:val="32"/>
              </w:rPr>
              <w:t>课程</w:t>
            </w:r>
          </w:p>
        </w:tc>
        <w:tc>
          <w:tcPr>
            <w:tcW w:w="6732" w:type="dxa"/>
            <w:gridSpan w:val="5"/>
            <w:vAlign w:val="center"/>
          </w:tcPr>
          <w:p w14:paraId="0AC089F0" w14:textId="70EE7F8F" w:rsidR="00656FD2" w:rsidRDefault="00725F95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 w:rsidRPr="00725F95"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实验设计与数据处理</w:t>
            </w:r>
          </w:p>
        </w:tc>
      </w:tr>
    </w:tbl>
    <w:p w14:paraId="009792FF" w14:textId="77777777" w:rsidR="00656FD2" w:rsidRDefault="00303A84">
      <w:pPr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szCs w:val="32"/>
        </w:rPr>
        <w:t>注：学科/类别、</w:t>
      </w:r>
      <w:r>
        <w:rPr>
          <w:rFonts w:ascii="宋体" w:hAnsi="宋体" w:hint="eastAsia"/>
          <w:szCs w:val="32"/>
          <w:lang w:eastAsia="zh-Hans"/>
        </w:rPr>
        <w:t>招生</w:t>
      </w:r>
      <w:r>
        <w:rPr>
          <w:rFonts w:ascii="宋体" w:hAnsi="宋体" w:hint="eastAsia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ascii="宋体" w:hAnsi="宋体" w:hint="eastAsia"/>
          <w:szCs w:val="32"/>
          <w:lang w:eastAsia="zh-Hans"/>
        </w:rPr>
        <w:t>领域</w:t>
      </w:r>
      <w:r>
        <w:rPr>
          <w:rFonts w:ascii="宋体" w:hAnsi="宋体" w:hint="eastAsia"/>
          <w:szCs w:val="32"/>
        </w:rPr>
        <w:t>须与招生专业目录保持一致。</w:t>
      </w:r>
    </w:p>
    <w:p w14:paraId="51EEF6BC" w14:textId="77777777" w:rsidR="00656FD2" w:rsidRDefault="00656FD2">
      <w:pPr>
        <w:rPr>
          <w:rFonts w:ascii="黑体" w:eastAsia="黑体" w:hAnsi="黑体"/>
          <w:lang w:eastAsia="zh-Hans"/>
        </w:rPr>
      </w:pPr>
    </w:p>
    <w:p w14:paraId="577C69AE" w14:textId="77777777" w:rsidR="00656FD2" w:rsidRDefault="00303A8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二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代表性学术论文与著作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1"/>
        <w:gridCol w:w="7754"/>
      </w:tblGrid>
      <w:tr w:rsidR="00656FD2" w14:paraId="42D4008F" w14:textId="77777777">
        <w:tc>
          <w:tcPr>
            <w:tcW w:w="1101" w:type="dxa"/>
          </w:tcPr>
          <w:p w14:paraId="5AEF2647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239C6B7B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论文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或著作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题目（以参考文献格式列举）</w:t>
            </w:r>
          </w:p>
        </w:tc>
      </w:tr>
      <w:tr w:rsidR="00656FD2" w14:paraId="0BA1C7C8" w14:textId="77777777">
        <w:tc>
          <w:tcPr>
            <w:tcW w:w="1101" w:type="dxa"/>
          </w:tcPr>
          <w:p w14:paraId="5A26549A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0B886BF2" w14:textId="6C0968F1" w:rsidR="00656FD2" w:rsidRPr="00C040EF" w:rsidRDefault="006253D5" w:rsidP="00C040EF">
            <w:pPr>
              <w:rPr>
                <w:rFonts w:ascii="宋体" w:hAnsi="宋体"/>
                <w:bCs/>
                <w:color w:val="000000"/>
                <w:sz w:val="20"/>
                <w:szCs w:val="20"/>
              </w:rPr>
            </w:pPr>
            <w:r w:rsidRPr="00C040EF">
              <w:rPr>
                <w:rFonts w:eastAsiaTheme="minorEastAsia"/>
              </w:rPr>
              <w:t>Lingyu Han</w:t>
            </w:r>
            <w:r w:rsidR="00C040EF" w:rsidRPr="00C040EF">
              <w:rPr>
                <w:rFonts w:eastAsiaTheme="minorEastAsia"/>
                <w:bCs/>
              </w:rPr>
              <w:t>#</w:t>
            </w:r>
            <w:r w:rsidRPr="00C040EF">
              <w:rPr>
                <w:rFonts w:eastAsiaTheme="minorEastAsia"/>
              </w:rPr>
              <w:t>, Jiao Sun</w:t>
            </w:r>
            <w:r w:rsidR="00C040EF" w:rsidRPr="00C040EF">
              <w:rPr>
                <w:rFonts w:eastAsiaTheme="minorEastAsia"/>
                <w:bCs/>
              </w:rPr>
              <w:t>#</w:t>
            </w:r>
            <w:r w:rsidRPr="00C040EF">
              <w:rPr>
                <w:rFonts w:eastAsiaTheme="minorEastAsia"/>
              </w:rPr>
              <w:t xml:space="preserve">, Peter A. Williams, </w:t>
            </w:r>
            <w:proofErr w:type="spellStart"/>
            <w:r w:rsidRPr="00C040EF">
              <w:rPr>
                <w:rFonts w:eastAsiaTheme="minorEastAsia"/>
              </w:rPr>
              <w:t>Jixin</w:t>
            </w:r>
            <w:proofErr w:type="spellEnd"/>
            <w:r w:rsidRPr="00C040EF">
              <w:rPr>
                <w:rFonts w:eastAsiaTheme="minorEastAsia"/>
              </w:rPr>
              <w:t xml:space="preserve"> Yang, </w:t>
            </w:r>
            <w:proofErr w:type="spellStart"/>
            <w:r w:rsidRPr="00C040EF">
              <w:rPr>
                <w:rFonts w:eastAsiaTheme="minorEastAsia"/>
              </w:rPr>
              <w:t>Shubiao</w:t>
            </w:r>
            <w:proofErr w:type="spellEnd"/>
            <w:r w:rsidRPr="00C040EF">
              <w:rPr>
                <w:rFonts w:eastAsiaTheme="minorEastAsia"/>
              </w:rPr>
              <w:t xml:space="preserve"> Zhang</w:t>
            </w:r>
            <w:r w:rsidRPr="00C040EF">
              <w:rPr>
                <w:rFonts w:eastAsiaTheme="minorEastAsia"/>
                <w:bCs/>
              </w:rPr>
              <w:t>*</w:t>
            </w:r>
            <w:r w:rsidRPr="00C040EF">
              <w:rPr>
                <w:rFonts w:eastAsiaTheme="minorEastAsia"/>
              </w:rPr>
              <w:t>, Octenyl-</w:t>
            </w:r>
            <w:proofErr w:type="spellStart"/>
            <w:r w:rsidRPr="00C040EF">
              <w:rPr>
                <w:rFonts w:eastAsiaTheme="minorEastAsia"/>
              </w:rPr>
              <w:t>succinylated</w:t>
            </w:r>
            <w:proofErr w:type="spellEnd"/>
            <w:r w:rsidRPr="00C040EF">
              <w:rPr>
                <w:rFonts w:eastAsiaTheme="minorEastAsia"/>
              </w:rPr>
              <w:t xml:space="preserve"> </w:t>
            </w:r>
            <w:proofErr w:type="spellStart"/>
            <w:r w:rsidRPr="00C040EF">
              <w:rPr>
                <w:rFonts w:eastAsiaTheme="minorEastAsia"/>
              </w:rPr>
              <w:t>inulins</w:t>
            </w:r>
            <w:proofErr w:type="spellEnd"/>
            <w:r w:rsidRPr="00C040EF">
              <w:rPr>
                <w:rFonts w:eastAsiaTheme="minorEastAsia"/>
              </w:rPr>
              <w:t xml:space="preserve"> for the delivery of hydrophobic drug, International Journal of Biological Macromolecules, 2022, 221, 1112-1120.</w:t>
            </w:r>
          </w:p>
        </w:tc>
      </w:tr>
      <w:tr w:rsidR="00656FD2" w14:paraId="611F7403" w14:textId="77777777">
        <w:tc>
          <w:tcPr>
            <w:tcW w:w="1101" w:type="dxa"/>
          </w:tcPr>
          <w:p w14:paraId="587A0538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5C270CB5" w14:textId="22BBC630" w:rsidR="00656FD2" w:rsidRPr="00725F95" w:rsidRDefault="00725F95" w:rsidP="00725F95">
            <w:pPr>
              <w:rPr>
                <w:rFonts w:eastAsiaTheme="minorEastAsia"/>
              </w:rPr>
            </w:pPr>
            <w:r w:rsidRPr="00725F95">
              <w:rPr>
                <w:rFonts w:eastAsiaTheme="minorEastAsia"/>
              </w:rPr>
              <w:t xml:space="preserve">Lingyu Han, </w:t>
            </w:r>
            <w:proofErr w:type="spellStart"/>
            <w:r w:rsidRPr="00725F95">
              <w:rPr>
                <w:rFonts w:eastAsiaTheme="minorEastAsia"/>
              </w:rPr>
              <w:t>Ruiyi</w:t>
            </w:r>
            <w:proofErr w:type="spellEnd"/>
            <w:r w:rsidRPr="00725F95">
              <w:rPr>
                <w:rFonts w:eastAsiaTheme="minorEastAsia"/>
              </w:rPr>
              <w:t xml:space="preserve"> </w:t>
            </w:r>
            <w:proofErr w:type="spellStart"/>
            <w:r w:rsidRPr="00725F95">
              <w:rPr>
                <w:rFonts w:eastAsiaTheme="minorEastAsia"/>
              </w:rPr>
              <w:t>Zhai</w:t>
            </w:r>
            <w:proofErr w:type="spellEnd"/>
            <w:r w:rsidRPr="00725F95">
              <w:rPr>
                <w:rFonts w:eastAsiaTheme="minorEastAsia"/>
              </w:rPr>
              <w:t xml:space="preserve">, Bing Hu, </w:t>
            </w:r>
            <w:proofErr w:type="spellStart"/>
            <w:r w:rsidRPr="00725F95">
              <w:rPr>
                <w:rFonts w:eastAsiaTheme="minorEastAsia"/>
              </w:rPr>
              <w:t>Jixin</w:t>
            </w:r>
            <w:proofErr w:type="spellEnd"/>
            <w:r w:rsidRPr="00725F95">
              <w:rPr>
                <w:rFonts w:eastAsiaTheme="minorEastAsia"/>
              </w:rPr>
              <w:t xml:space="preserve"> Yang, </w:t>
            </w:r>
            <w:proofErr w:type="spellStart"/>
            <w:r w:rsidRPr="00725F95">
              <w:rPr>
                <w:rFonts w:eastAsiaTheme="minorEastAsia"/>
              </w:rPr>
              <w:t>Yaoyao</w:t>
            </w:r>
            <w:proofErr w:type="spellEnd"/>
            <w:r w:rsidRPr="00725F95">
              <w:rPr>
                <w:rFonts w:eastAsiaTheme="minorEastAsia"/>
              </w:rPr>
              <w:t xml:space="preserve"> Li, </w:t>
            </w:r>
            <w:proofErr w:type="spellStart"/>
            <w:r w:rsidRPr="00725F95">
              <w:rPr>
                <w:rFonts w:eastAsiaTheme="minorEastAsia"/>
              </w:rPr>
              <w:t>Zhe</w:t>
            </w:r>
            <w:proofErr w:type="spellEnd"/>
            <w:r w:rsidRPr="00725F95">
              <w:rPr>
                <w:rFonts w:eastAsiaTheme="minorEastAsia"/>
              </w:rPr>
              <w:t xml:space="preserve"> Xu, </w:t>
            </w:r>
            <w:proofErr w:type="spellStart"/>
            <w:r w:rsidRPr="00725F95">
              <w:rPr>
                <w:rFonts w:eastAsiaTheme="minorEastAsia"/>
              </w:rPr>
              <w:t>Yueyue</w:t>
            </w:r>
            <w:proofErr w:type="spellEnd"/>
            <w:r w:rsidRPr="00725F95">
              <w:rPr>
                <w:rFonts w:eastAsiaTheme="minorEastAsia"/>
              </w:rPr>
              <w:t xml:space="preserve"> Meng</w:t>
            </w:r>
            <w:r w:rsidRPr="00725F95">
              <w:rPr>
                <w:rFonts w:eastAsiaTheme="minorEastAsia" w:hint="eastAsia"/>
              </w:rPr>
              <w:t xml:space="preserve"> </w:t>
            </w:r>
            <w:r w:rsidRPr="00725F95">
              <w:rPr>
                <w:rFonts w:eastAsiaTheme="minorEastAsia"/>
              </w:rPr>
              <w:t xml:space="preserve">and </w:t>
            </w:r>
            <w:proofErr w:type="spellStart"/>
            <w:r w:rsidRPr="00725F95">
              <w:rPr>
                <w:rFonts w:eastAsiaTheme="minorEastAsia"/>
              </w:rPr>
              <w:t>Tingting</w:t>
            </w:r>
            <w:proofErr w:type="spellEnd"/>
            <w:r w:rsidRPr="00725F95">
              <w:rPr>
                <w:rFonts w:eastAsiaTheme="minorEastAsia"/>
              </w:rPr>
              <w:t xml:space="preserve"> Li*</w:t>
            </w:r>
            <w:r w:rsidRPr="00725F95">
              <w:rPr>
                <w:rFonts w:eastAsiaTheme="minorEastAsia" w:hint="eastAsia"/>
              </w:rPr>
              <w:t xml:space="preserve">, </w:t>
            </w:r>
            <w:r w:rsidRPr="00725F95">
              <w:rPr>
                <w:rFonts w:eastAsiaTheme="minorEastAsia"/>
              </w:rPr>
              <w:t>Effects of Octenyl-</w:t>
            </w:r>
            <w:proofErr w:type="spellStart"/>
            <w:r w:rsidRPr="00725F95">
              <w:rPr>
                <w:rFonts w:eastAsiaTheme="minorEastAsia"/>
              </w:rPr>
              <w:t>Succinylated</w:t>
            </w:r>
            <w:proofErr w:type="spellEnd"/>
            <w:r w:rsidRPr="00725F95">
              <w:rPr>
                <w:rFonts w:eastAsiaTheme="minorEastAsia"/>
              </w:rPr>
              <w:t xml:space="preserve"> Chitosan—Whey Protein</w:t>
            </w:r>
            <w:r w:rsidRPr="00725F95">
              <w:rPr>
                <w:rFonts w:eastAsiaTheme="minorEastAsia" w:hint="eastAsia"/>
              </w:rPr>
              <w:t xml:space="preserve"> </w:t>
            </w:r>
            <w:r w:rsidRPr="00725F95">
              <w:rPr>
                <w:rFonts w:eastAsiaTheme="minorEastAsia"/>
              </w:rPr>
              <w:t>Isolated on Emulsion Properties, Astaxanthin Solubility,</w:t>
            </w:r>
            <w:r w:rsidRPr="00725F95">
              <w:rPr>
                <w:rFonts w:eastAsiaTheme="minorEastAsia" w:hint="eastAsia"/>
              </w:rPr>
              <w:t xml:space="preserve"> </w:t>
            </w:r>
            <w:r w:rsidRPr="00725F95">
              <w:rPr>
                <w:rFonts w:eastAsiaTheme="minorEastAsia"/>
              </w:rPr>
              <w:t xml:space="preserve">Stability, and </w:t>
            </w:r>
            <w:proofErr w:type="spellStart"/>
            <w:r w:rsidRPr="00725F95">
              <w:rPr>
                <w:rFonts w:eastAsiaTheme="minorEastAsia"/>
              </w:rPr>
              <w:t>Bioaccessibility</w:t>
            </w:r>
            <w:proofErr w:type="spellEnd"/>
            <w:r w:rsidRPr="00725F95">
              <w:rPr>
                <w:rFonts w:eastAsiaTheme="minorEastAsia" w:hint="eastAsia"/>
              </w:rPr>
              <w:t>, Foods, 2023, 12, 2898.</w:t>
            </w:r>
          </w:p>
        </w:tc>
      </w:tr>
      <w:tr w:rsidR="00656FD2" w14:paraId="1DF7D9E5" w14:textId="77777777">
        <w:tc>
          <w:tcPr>
            <w:tcW w:w="1101" w:type="dxa"/>
          </w:tcPr>
          <w:p w14:paraId="0EB28563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71B3E8D3" w14:textId="758A9392" w:rsidR="00656FD2" w:rsidRPr="00C040EF" w:rsidRDefault="00C040EF">
            <w:pPr>
              <w:rPr>
                <w:rFonts w:ascii="仿宋_GB2312" w:eastAsia="仿宋_GB2312" w:hAnsi="宋体"/>
                <w:bCs/>
                <w:sz w:val="28"/>
                <w:szCs w:val="32"/>
              </w:rPr>
            </w:pPr>
            <w:r w:rsidRPr="00C040EF">
              <w:rPr>
                <w:rFonts w:eastAsiaTheme="minorEastAsia"/>
                <w:bCs/>
              </w:rPr>
              <w:t>Lingyu Han</w:t>
            </w:r>
            <w:r w:rsidRPr="00C040EF">
              <w:rPr>
                <w:bCs/>
              </w:rPr>
              <w:t>#</w:t>
            </w:r>
            <w:r w:rsidRPr="00C040EF">
              <w:rPr>
                <w:rFonts w:eastAsiaTheme="minorEastAsia"/>
                <w:bCs/>
              </w:rPr>
              <w:t>, Bing Hu</w:t>
            </w:r>
            <w:r w:rsidRPr="00C040EF">
              <w:rPr>
                <w:bCs/>
              </w:rPr>
              <w:t>#</w:t>
            </w:r>
            <w:r w:rsidRPr="00C040EF">
              <w:rPr>
                <w:rFonts w:eastAsiaTheme="minorEastAsia"/>
                <w:bCs/>
              </w:rPr>
              <w:t xml:space="preserve">, Ian Ratcliffe, Chandra </w:t>
            </w:r>
            <w:proofErr w:type="spellStart"/>
            <w:r w:rsidRPr="00C040EF">
              <w:rPr>
                <w:rFonts w:eastAsiaTheme="minorEastAsia"/>
                <w:bCs/>
              </w:rPr>
              <w:t>Senan</w:t>
            </w:r>
            <w:proofErr w:type="spellEnd"/>
            <w:r w:rsidRPr="00C040EF">
              <w:rPr>
                <w:rFonts w:eastAsiaTheme="minorEastAsia"/>
                <w:bCs/>
              </w:rPr>
              <w:t xml:space="preserve">, </w:t>
            </w:r>
            <w:proofErr w:type="spellStart"/>
            <w:r w:rsidRPr="00C040EF">
              <w:rPr>
                <w:rFonts w:eastAsiaTheme="minorEastAsia"/>
                <w:bCs/>
              </w:rPr>
              <w:t>Jixin</w:t>
            </w:r>
            <w:proofErr w:type="spellEnd"/>
            <w:r w:rsidRPr="00C040EF">
              <w:rPr>
                <w:rFonts w:eastAsiaTheme="minorEastAsia"/>
                <w:bCs/>
              </w:rPr>
              <w:t xml:space="preserve"> Yang, </w:t>
            </w:r>
            <w:r w:rsidRPr="00C040EF">
              <w:rPr>
                <w:bCs/>
              </w:rPr>
              <w:t>and Peter A. Williams*,</w:t>
            </w:r>
            <w:r w:rsidRPr="00C040EF">
              <w:rPr>
                <w:rFonts w:eastAsiaTheme="minorEastAsia"/>
                <w:bCs/>
              </w:rPr>
              <w:t xml:space="preserve"> </w:t>
            </w:r>
            <w:r w:rsidRPr="00C040EF">
              <w:rPr>
                <w:bCs/>
              </w:rPr>
              <w:t>Octenyl-</w:t>
            </w:r>
            <w:proofErr w:type="spellStart"/>
            <w:r w:rsidRPr="00C040EF">
              <w:rPr>
                <w:bCs/>
              </w:rPr>
              <w:t>succinylated</w:t>
            </w:r>
            <w:proofErr w:type="spellEnd"/>
            <w:r w:rsidRPr="00C040EF">
              <w:rPr>
                <w:bCs/>
              </w:rPr>
              <w:t xml:space="preserve"> inulin for the encapsulation and release of hydrophobic compounds</w:t>
            </w:r>
            <w:r w:rsidRPr="00C040EF">
              <w:rPr>
                <w:rFonts w:eastAsiaTheme="minorEastAsia"/>
                <w:bCs/>
              </w:rPr>
              <w:t>, Carbohydrate Polymers, 2020,238,116199.</w:t>
            </w:r>
          </w:p>
        </w:tc>
      </w:tr>
      <w:tr w:rsidR="00656FD2" w14:paraId="44DB7695" w14:textId="77777777">
        <w:tc>
          <w:tcPr>
            <w:tcW w:w="1101" w:type="dxa"/>
          </w:tcPr>
          <w:p w14:paraId="486EE7C1" w14:textId="5254FE3E" w:rsidR="00656FD2" w:rsidRDefault="00C040E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4</w:t>
            </w:r>
          </w:p>
        </w:tc>
        <w:tc>
          <w:tcPr>
            <w:tcW w:w="7959" w:type="dxa"/>
          </w:tcPr>
          <w:p w14:paraId="61BDAE7A" w14:textId="5F5B33A3" w:rsidR="00656FD2" w:rsidRPr="00C040EF" w:rsidRDefault="00C040EF">
            <w:pPr>
              <w:rPr>
                <w:rFonts w:eastAsiaTheme="minorEastAsia"/>
                <w:bCs/>
              </w:rPr>
            </w:pPr>
            <w:r w:rsidRPr="00C040EF">
              <w:rPr>
                <w:rFonts w:eastAsiaTheme="minorEastAsia"/>
                <w:bCs/>
              </w:rPr>
              <w:t xml:space="preserve">Lingyu Han, Bing Hu, </w:t>
            </w:r>
            <w:proofErr w:type="spellStart"/>
            <w:r w:rsidRPr="00C040EF">
              <w:rPr>
                <w:rFonts w:eastAsiaTheme="minorEastAsia"/>
                <w:bCs/>
              </w:rPr>
              <w:t>Ruixiang</w:t>
            </w:r>
            <w:proofErr w:type="spellEnd"/>
            <w:r w:rsidRPr="00C040EF">
              <w:rPr>
                <w:rFonts w:eastAsiaTheme="minorEastAsia"/>
                <w:bCs/>
              </w:rPr>
              <w:t xml:space="preserve"> Ma, </w:t>
            </w:r>
            <w:proofErr w:type="spellStart"/>
            <w:r w:rsidRPr="00C040EF">
              <w:rPr>
                <w:rFonts w:eastAsiaTheme="minorEastAsia"/>
                <w:bCs/>
              </w:rPr>
              <w:t>Zhiming</w:t>
            </w:r>
            <w:proofErr w:type="spellEnd"/>
            <w:r w:rsidRPr="00C040EF">
              <w:rPr>
                <w:rFonts w:eastAsiaTheme="minorEastAsia"/>
                <w:bCs/>
              </w:rPr>
              <w:t xml:space="preserve"> Gao, </w:t>
            </w:r>
            <w:proofErr w:type="spellStart"/>
            <w:r w:rsidRPr="00C040EF">
              <w:rPr>
                <w:rFonts w:eastAsiaTheme="minorEastAsia"/>
                <w:bCs/>
              </w:rPr>
              <w:t>Katsuyoshi</w:t>
            </w:r>
            <w:proofErr w:type="spellEnd"/>
            <w:r w:rsidRPr="00C040EF">
              <w:rPr>
                <w:rFonts w:eastAsiaTheme="minorEastAsia"/>
                <w:bCs/>
              </w:rPr>
              <w:t xml:space="preserve"> Nishinari, Glyn O. Phillips and </w:t>
            </w:r>
            <w:proofErr w:type="spellStart"/>
            <w:r w:rsidRPr="00C040EF">
              <w:rPr>
                <w:rFonts w:eastAsiaTheme="minorEastAsia"/>
                <w:bCs/>
              </w:rPr>
              <w:t>Yapeng</w:t>
            </w:r>
            <w:proofErr w:type="spellEnd"/>
            <w:r w:rsidRPr="00C040EF">
              <w:rPr>
                <w:rFonts w:eastAsiaTheme="minorEastAsia"/>
                <w:bCs/>
              </w:rPr>
              <w:t xml:space="preserve"> Fang*, Effect of arabinogalactan protein complex content on emulsification performance of gum Arabic, Carbohydrate Polymers, 2019, 224, 11570.</w:t>
            </w:r>
          </w:p>
        </w:tc>
      </w:tr>
      <w:tr w:rsidR="00C040EF" w14:paraId="70C24656" w14:textId="77777777">
        <w:tc>
          <w:tcPr>
            <w:tcW w:w="1101" w:type="dxa"/>
          </w:tcPr>
          <w:p w14:paraId="3FA4D4D4" w14:textId="68115078" w:rsidR="00C040EF" w:rsidRDefault="00C040EF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5</w:t>
            </w:r>
          </w:p>
        </w:tc>
        <w:tc>
          <w:tcPr>
            <w:tcW w:w="7959" w:type="dxa"/>
          </w:tcPr>
          <w:p w14:paraId="3185B01E" w14:textId="1D9C65F4" w:rsidR="00C040EF" w:rsidRPr="00C040EF" w:rsidRDefault="00C040EF">
            <w:pPr>
              <w:rPr>
                <w:rFonts w:eastAsiaTheme="minorEastAsia"/>
                <w:bCs/>
              </w:rPr>
            </w:pPr>
            <w:r w:rsidRPr="00C040EF">
              <w:rPr>
                <w:rFonts w:eastAsiaTheme="minorEastAsia"/>
                <w:bCs/>
              </w:rPr>
              <w:t xml:space="preserve">Lingyu Han, Ian Ratcliffe, and Peter A. Williams*, Synthesis, </w:t>
            </w:r>
            <w:proofErr w:type="spellStart"/>
            <w:r w:rsidRPr="00C040EF">
              <w:rPr>
                <w:rFonts w:eastAsiaTheme="minorEastAsia"/>
                <w:bCs/>
              </w:rPr>
              <w:t>characterisation</w:t>
            </w:r>
            <w:proofErr w:type="spellEnd"/>
            <w:r w:rsidRPr="00C040EF">
              <w:rPr>
                <w:rFonts w:eastAsiaTheme="minorEastAsia"/>
                <w:bCs/>
              </w:rPr>
              <w:t xml:space="preserve"> and physicochemical properties of hydrophobically modified inulin using long-chain fatty acyl chlorides, Carbohydrate Polymers, 2017, 178, 141-146</w:t>
            </w:r>
          </w:p>
        </w:tc>
      </w:tr>
    </w:tbl>
    <w:p w14:paraId="3260FA10" w14:textId="77777777" w:rsidR="00656FD2" w:rsidRDefault="00303A84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项，导师须为第一作者，文献格式遵循GB/T 7714-2015。</w:t>
      </w:r>
    </w:p>
    <w:p w14:paraId="4D65F9AD" w14:textId="77777777" w:rsidR="00656FD2" w:rsidRDefault="00656FD2">
      <w:pPr>
        <w:rPr>
          <w:rFonts w:ascii="宋体" w:hAnsi="宋体"/>
          <w:szCs w:val="32"/>
          <w:lang w:eastAsia="zh-Hans"/>
        </w:rPr>
      </w:pPr>
    </w:p>
    <w:p w14:paraId="5C282EB9" w14:textId="77777777" w:rsidR="00656FD2" w:rsidRDefault="00303A84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三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政府科研奖励</w:t>
      </w:r>
      <w:r>
        <w:rPr>
          <w:rFonts w:ascii="黑体" w:eastAsia="黑体" w:hAnsi="黑体" w:hint="eastAsia"/>
          <w:sz w:val="32"/>
          <w:szCs w:val="32"/>
        </w:rPr>
        <w:t>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2"/>
        <w:gridCol w:w="3774"/>
        <w:gridCol w:w="2251"/>
        <w:gridCol w:w="1728"/>
      </w:tblGrid>
      <w:tr w:rsidR="00656FD2" w14:paraId="0EF54022" w14:textId="77777777">
        <w:tc>
          <w:tcPr>
            <w:tcW w:w="1101" w:type="dxa"/>
            <w:vAlign w:val="center"/>
          </w:tcPr>
          <w:p w14:paraId="0C9556FC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 w14:paraId="5836CAFA" w14:textId="77777777" w:rsidR="00656FD2" w:rsidRDefault="00303A8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科研奖励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 w14:paraId="4915B2F5" w14:textId="77777777" w:rsidR="00656FD2" w:rsidRDefault="00303A8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 w14:paraId="607F4E8C" w14:textId="77777777" w:rsidR="00656FD2" w:rsidRDefault="00303A84">
            <w:pPr>
              <w:spacing w:line="400" w:lineRule="exac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获奖时间</w:t>
            </w:r>
          </w:p>
        </w:tc>
      </w:tr>
      <w:tr w:rsidR="00656FD2" w14:paraId="0ADF1A01" w14:textId="77777777">
        <w:tc>
          <w:tcPr>
            <w:tcW w:w="1101" w:type="dxa"/>
          </w:tcPr>
          <w:p w14:paraId="71AA01B6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lastRenderedPageBreak/>
              <w:t>1</w:t>
            </w:r>
          </w:p>
        </w:tc>
        <w:tc>
          <w:tcPr>
            <w:tcW w:w="3882" w:type="dxa"/>
          </w:tcPr>
          <w:p w14:paraId="22108726" w14:textId="77777777" w:rsidR="00656FD2" w:rsidRDefault="00656F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6F1D8329" w14:textId="77777777" w:rsidR="00656FD2" w:rsidRDefault="00656F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5A3DAB3D" w14:textId="77777777" w:rsidR="00656FD2" w:rsidRDefault="00656F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6FD2" w14:paraId="2D3B59C0" w14:textId="77777777">
        <w:tc>
          <w:tcPr>
            <w:tcW w:w="1101" w:type="dxa"/>
          </w:tcPr>
          <w:p w14:paraId="2BF55FD9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3882" w:type="dxa"/>
          </w:tcPr>
          <w:p w14:paraId="7F6AC63E" w14:textId="77777777" w:rsidR="00656FD2" w:rsidRDefault="00656F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3E44447D" w14:textId="77777777" w:rsidR="00656FD2" w:rsidRDefault="00656F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5C0454F0" w14:textId="77777777" w:rsidR="00656FD2" w:rsidRDefault="00656F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6FD2" w14:paraId="32A74798" w14:textId="77777777">
        <w:tc>
          <w:tcPr>
            <w:tcW w:w="1101" w:type="dxa"/>
          </w:tcPr>
          <w:p w14:paraId="58EED711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3882" w:type="dxa"/>
          </w:tcPr>
          <w:p w14:paraId="5DBD897B" w14:textId="77777777" w:rsidR="00656FD2" w:rsidRDefault="00656F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4B501983" w14:textId="77777777" w:rsidR="00656FD2" w:rsidRDefault="00656F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5AEF8AA8" w14:textId="77777777" w:rsidR="00656FD2" w:rsidRDefault="00656F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6FD2" w14:paraId="5E7F76D6" w14:textId="77777777">
        <w:tc>
          <w:tcPr>
            <w:tcW w:w="1101" w:type="dxa"/>
          </w:tcPr>
          <w:p w14:paraId="56724FA9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3882" w:type="dxa"/>
          </w:tcPr>
          <w:p w14:paraId="7A66DE22" w14:textId="77777777" w:rsidR="00656FD2" w:rsidRDefault="00656F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2309" w:type="dxa"/>
          </w:tcPr>
          <w:p w14:paraId="5764B317" w14:textId="77777777" w:rsidR="00656FD2" w:rsidRDefault="00656F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  <w:tc>
          <w:tcPr>
            <w:tcW w:w="1768" w:type="dxa"/>
          </w:tcPr>
          <w:p w14:paraId="4D375332" w14:textId="77777777" w:rsidR="00656FD2" w:rsidRDefault="00656F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5AFEC921" w14:textId="77777777" w:rsidR="00656FD2" w:rsidRDefault="00303A84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 w14:paraId="7B76EB93" w14:textId="77777777" w:rsidR="00656FD2" w:rsidRDefault="00656FD2">
      <w:pPr>
        <w:rPr>
          <w:rFonts w:ascii="宋体" w:hAnsi="宋体"/>
          <w:szCs w:val="32"/>
          <w:lang w:eastAsia="zh-Hans"/>
        </w:rPr>
      </w:pPr>
    </w:p>
    <w:p w14:paraId="1C385885" w14:textId="77777777" w:rsidR="00656FD2" w:rsidRDefault="00303A84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四、代表性</w:t>
      </w:r>
      <w:r>
        <w:rPr>
          <w:rFonts w:ascii="黑体" w:eastAsia="黑体" w:hAnsi="黑体" w:hint="eastAsia"/>
          <w:sz w:val="32"/>
          <w:szCs w:val="32"/>
        </w:rPr>
        <w:t>科研项目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3"/>
        <w:gridCol w:w="5994"/>
        <w:gridCol w:w="1758"/>
      </w:tblGrid>
      <w:tr w:rsidR="00656FD2" w14:paraId="29B69713" w14:textId="77777777" w:rsidTr="00725F95">
        <w:tc>
          <w:tcPr>
            <w:tcW w:w="1083" w:type="dxa"/>
          </w:tcPr>
          <w:p w14:paraId="38A8B25F" w14:textId="77777777" w:rsidR="00656FD2" w:rsidRDefault="00303A84" w:rsidP="00725F95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5994" w:type="dxa"/>
          </w:tcPr>
          <w:p w14:paraId="3ACFA800" w14:textId="77777777" w:rsidR="00656FD2" w:rsidRDefault="00303A84" w:rsidP="00725F95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项目名称</w:t>
            </w: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及</w:t>
            </w:r>
            <w:r>
              <w:rPr>
                <w:rFonts w:ascii="仿宋_GB2312" w:eastAsia="仿宋_GB2312" w:hAnsi="宋体" w:hint="eastAsia"/>
                <w:sz w:val="28"/>
                <w:szCs w:val="32"/>
              </w:rPr>
              <w:t>来源</w:t>
            </w:r>
          </w:p>
        </w:tc>
        <w:tc>
          <w:tcPr>
            <w:tcW w:w="1758" w:type="dxa"/>
          </w:tcPr>
          <w:p w14:paraId="4B6CD866" w14:textId="77777777" w:rsidR="00656FD2" w:rsidRDefault="00303A84" w:rsidP="00725F95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起止年月</w:t>
            </w:r>
          </w:p>
        </w:tc>
      </w:tr>
      <w:tr w:rsidR="00725F95" w14:paraId="1BCFFEEA" w14:textId="77777777" w:rsidTr="006B52BB">
        <w:tc>
          <w:tcPr>
            <w:tcW w:w="1083" w:type="dxa"/>
          </w:tcPr>
          <w:p w14:paraId="5CCE7B75" w14:textId="77777777" w:rsidR="00725F95" w:rsidRDefault="00725F95" w:rsidP="00725F95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5994" w:type="dxa"/>
            <w:vAlign w:val="center"/>
          </w:tcPr>
          <w:p w14:paraId="7863233F" w14:textId="21F6C137" w:rsidR="00725F95" w:rsidRDefault="00725F95" w:rsidP="00725F95">
            <w:pPr>
              <w:snapToGrid w:val="0"/>
              <w:spacing w:line="140" w:lineRule="atLeast"/>
              <w:rPr>
                <w:rFonts w:ascii="仿宋_GB2312" w:eastAsia="仿宋_GB2312" w:hAnsi="宋体"/>
              </w:rPr>
            </w:pPr>
            <w:r w:rsidRPr="00852164">
              <w:rPr>
                <w:rFonts w:eastAsia="仿宋_GB2312" w:hint="eastAsia"/>
              </w:rPr>
              <w:t>辛基琥珀酸菊粉水包油乳液的热稳定性机理研究，</w:t>
            </w:r>
            <w:r w:rsidRPr="00852164">
              <w:rPr>
                <w:rFonts w:eastAsia="仿宋_GB2312" w:hint="eastAsia"/>
              </w:rPr>
              <w:t>31701555</w:t>
            </w:r>
            <w:r>
              <w:rPr>
                <w:rFonts w:eastAsia="仿宋_GB2312" w:hint="eastAsia"/>
              </w:rPr>
              <w:t>，</w:t>
            </w:r>
            <w:r w:rsidRPr="00852164">
              <w:rPr>
                <w:rFonts w:eastAsia="仿宋_GB2312" w:hint="eastAsia"/>
              </w:rPr>
              <w:t>国家自然科学基金</w:t>
            </w:r>
          </w:p>
        </w:tc>
        <w:tc>
          <w:tcPr>
            <w:tcW w:w="1758" w:type="dxa"/>
            <w:vAlign w:val="center"/>
          </w:tcPr>
          <w:p w14:paraId="0E4C2FBC" w14:textId="277DFA68" w:rsidR="00725F95" w:rsidRDefault="00725F95" w:rsidP="00725F95">
            <w:pPr>
              <w:spacing w:line="240" w:lineRule="atLeast"/>
              <w:rPr>
                <w:rFonts w:ascii="仿宋_GB2312" w:eastAsia="仿宋_GB2312" w:hAnsi="宋体"/>
              </w:rPr>
            </w:pPr>
            <w:r w:rsidRPr="00852164">
              <w:rPr>
                <w:rFonts w:eastAsia="仿宋_GB2312"/>
              </w:rPr>
              <w:t>2018.01-2020.12</w:t>
            </w:r>
          </w:p>
        </w:tc>
      </w:tr>
      <w:tr w:rsidR="00725F95" w14:paraId="7D4F7645" w14:textId="77777777" w:rsidTr="006B52BB">
        <w:tc>
          <w:tcPr>
            <w:tcW w:w="1083" w:type="dxa"/>
          </w:tcPr>
          <w:p w14:paraId="157312A7" w14:textId="77777777" w:rsidR="00725F95" w:rsidRDefault="00725F95" w:rsidP="00725F95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5994" w:type="dxa"/>
            <w:vAlign w:val="center"/>
          </w:tcPr>
          <w:p w14:paraId="7A9F5A9E" w14:textId="74D575F7" w:rsidR="00725F95" w:rsidRPr="00725F95" w:rsidRDefault="00725F95" w:rsidP="00725F95">
            <w:pPr>
              <w:snapToGrid w:val="0"/>
              <w:spacing w:line="140" w:lineRule="atLeast"/>
              <w:rPr>
                <w:rFonts w:eastAsia="仿宋_GB2312"/>
              </w:rPr>
            </w:pPr>
            <w:r w:rsidRPr="002F3F06">
              <w:rPr>
                <w:rFonts w:eastAsia="仿宋_GB2312" w:hint="eastAsia"/>
              </w:rPr>
              <w:t>寡糖对鱼糜肌球蛋白聚集体包埋深海鱼油</w:t>
            </w:r>
            <w:r w:rsidRPr="002F3F06">
              <w:rPr>
                <w:rFonts w:eastAsia="仿宋_GB2312" w:hint="eastAsia"/>
              </w:rPr>
              <w:t>n-3</w:t>
            </w:r>
            <w:r w:rsidRPr="002F3F06">
              <w:rPr>
                <w:rFonts w:eastAsia="仿宋_GB2312" w:hint="eastAsia"/>
              </w:rPr>
              <w:t>多不饱和脂肪酸的调控及分子作用机制，</w:t>
            </w:r>
            <w:r w:rsidRPr="002F3F06">
              <w:rPr>
                <w:rFonts w:eastAsia="仿宋_GB2312" w:hint="eastAsia"/>
              </w:rPr>
              <w:t>2021-MS-147</w:t>
            </w:r>
            <w:r>
              <w:rPr>
                <w:rFonts w:eastAsia="仿宋_GB2312" w:hint="eastAsia"/>
              </w:rPr>
              <w:t>，</w:t>
            </w:r>
            <w:r w:rsidRPr="002F3F06">
              <w:rPr>
                <w:rFonts w:eastAsia="仿宋_GB2312" w:hint="eastAsia"/>
              </w:rPr>
              <w:t>辽宁省自然科学基金</w:t>
            </w:r>
          </w:p>
        </w:tc>
        <w:tc>
          <w:tcPr>
            <w:tcW w:w="1758" w:type="dxa"/>
            <w:vAlign w:val="center"/>
          </w:tcPr>
          <w:p w14:paraId="4E646A51" w14:textId="26FC3BB4" w:rsidR="00725F95" w:rsidRDefault="00725F95" w:rsidP="00725F95">
            <w:pPr>
              <w:spacing w:line="240" w:lineRule="atLeast"/>
              <w:rPr>
                <w:rFonts w:ascii="仿宋_GB2312" w:eastAsia="仿宋_GB2312" w:hAnsi="宋体"/>
              </w:rPr>
            </w:pPr>
            <w:r>
              <w:rPr>
                <w:rFonts w:eastAsia="仿宋_GB2312" w:hint="eastAsia"/>
              </w:rPr>
              <w:t>2021.08.01-2023</w:t>
            </w:r>
            <w:r>
              <w:rPr>
                <w:rFonts w:eastAsia="仿宋_GB2312" w:hint="eastAsia"/>
              </w:rPr>
              <w:t>．</w:t>
            </w:r>
            <w:r>
              <w:rPr>
                <w:rFonts w:eastAsia="仿宋_GB2312" w:hint="eastAsia"/>
              </w:rPr>
              <w:t>07.21</w:t>
            </w:r>
          </w:p>
        </w:tc>
      </w:tr>
      <w:tr w:rsidR="00725F95" w14:paraId="161A5097" w14:textId="77777777" w:rsidTr="006B52BB">
        <w:tc>
          <w:tcPr>
            <w:tcW w:w="1083" w:type="dxa"/>
          </w:tcPr>
          <w:p w14:paraId="6C7934E4" w14:textId="77777777" w:rsidR="00725F95" w:rsidRDefault="00725F95" w:rsidP="00725F95">
            <w:pPr>
              <w:spacing w:line="240" w:lineRule="atLeast"/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5994" w:type="dxa"/>
            <w:vAlign w:val="center"/>
          </w:tcPr>
          <w:p w14:paraId="00EF0A8A" w14:textId="4FA67239" w:rsidR="00725F95" w:rsidRPr="00725F95" w:rsidRDefault="00725F95" w:rsidP="00725F95">
            <w:pPr>
              <w:snapToGrid w:val="0"/>
              <w:spacing w:line="140" w:lineRule="atLeast"/>
              <w:rPr>
                <w:rFonts w:eastAsia="仿宋_GB2312"/>
              </w:rPr>
            </w:pPr>
            <w:r w:rsidRPr="002F3F06">
              <w:rPr>
                <w:rFonts w:eastAsia="仿宋_GB2312" w:hint="eastAsia"/>
              </w:rPr>
              <w:t>阴离子海洋多糖</w:t>
            </w:r>
            <w:r w:rsidRPr="002F3F06">
              <w:rPr>
                <w:rFonts w:eastAsia="仿宋_GB2312" w:hint="eastAsia"/>
              </w:rPr>
              <w:t>-</w:t>
            </w:r>
            <w:r w:rsidRPr="002F3F06">
              <w:rPr>
                <w:rFonts w:eastAsia="仿宋_GB2312" w:hint="eastAsia"/>
              </w:rPr>
              <w:t>蛋白质稳定包埋深海鱼油机</w:t>
            </w:r>
            <w:proofErr w:type="gramStart"/>
            <w:r w:rsidRPr="002F3F06">
              <w:rPr>
                <w:rFonts w:eastAsia="仿宋_GB2312" w:hint="eastAsia"/>
              </w:rPr>
              <w:t>制研究</w:t>
            </w:r>
            <w:proofErr w:type="gramEnd"/>
            <w:r w:rsidRPr="002F3F06">
              <w:rPr>
                <w:rFonts w:eastAsia="仿宋_GB2312" w:hint="eastAsia"/>
              </w:rPr>
              <w:t>及功能性食品开发，</w:t>
            </w:r>
            <w:r w:rsidRPr="002F3F06">
              <w:rPr>
                <w:rFonts w:eastAsia="仿宋_GB2312" w:hint="eastAsia"/>
              </w:rPr>
              <w:t>2020RQ122</w:t>
            </w:r>
            <w:r>
              <w:rPr>
                <w:rFonts w:eastAsia="仿宋_GB2312" w:hint="eastAsia"/>
              </w:rPr>
              <w:t>，</w:t>
            </w:r>
            <w:r w:rsidRPr="002F3F06">
              <w:rPr>
                <w:rFonts w:eastAsia="仿宋_GB2312" w:hint="eastAsia"/>
              </w:rPr>
              <w:t>大连市高层次人才创新、科技人才创业和重点领域创新团队支持项目</w:t>
            </w:r>
          </w:p>
        </w:tc>
        <w:tc>
          <w:tcPr>
            <w:tcW w:w="1758" w:type="dxa"/>
            <w:vAlign w:val="center"/>
          </w:tcPr>
          <w:p w14:paraId="6D73FF69" w14:textId="358B2CA7" w:rsidR="00725F95" w:rsidRDefault="00725F95" w:rsidP="00725F95">
            <w:pPr>
              <w:spacing w:line="240" w:lineRule="atLeast"/>
              <w:rPr>
                <w:rFonts w:ascii="仿宋_GB2312" w:eastAsia="仿宋_GB2312" w:hAnsi="宋体"/>
              </w:rPr>
            </w:pPr>
            <w:r>
              <w:rPr>
                <w:rFonts w:eastAsia="仿宋_GB2312" w:hint="eastAsia"/>
              </w:rPr>
              <w:t>2021.01.01-2022.12.31</w:t>
            </w:r>
          </w:p>
        </w:tc>
      </w:tr>
      <w:tr w:rsidR="00725F95" w14:paraId="19FB78E5" w14:textId="77777777" w:rsidTr="00725F95">
        <w:tc>
          <w:tcPr>
            <w:tcW w:w="1083" w:type="dxa"/>
          </w:tcPr>
          <w:p w14:paraId="0A927006" w14:textId="77777777" w:rsidR="00725F95" w:rsidRDefault="00725F95" w:rsidP="00725F95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5994" w:type="dxa"/>
          </w:tcPr>
          <w:p w14:paraId="2EE04E61" w14:textId="77777777" w:rsidR="00725F95" w:rsidRDefault="00725F95" w:rsidP="00725F95">
            <w:pPr>
              <w:rPr>
                <w:rFonts w:ascii="仿宋_GB2312" w:eastAsia="仿宋_GB2312" w:hAnsi="宋体"/>
              </w:rPr>
            </w:pPr>
          </w:p>
        </w:tc>
        <w:tc>
          <w:tcPr>
            <w:tcW w:w="1758" w:type="dxa"/>
          </w:tcPr>
          <w:p w14:paraId="6E2B9B8E" w14:textId="77777777" w:rsidR="00725F95" w:rsidRDefault="00725F95" w:rsidP="00725F95">
            <w:pPr>
              <w:rPr>
                <w:rFonts w:ascii="仿宋_GB2312" w:eastAsia="仿宋_GB2312" w:hAnsi="宋体"/>
              </w:rPr>
            </w:pPr>
          </w:p>
        </w:tc>
      </w:tr>
    </w:tbl>
    <w:p w14:paraId="5F59A8A7" w14:textId="77777777" w:rsidR="00656FD2" w:rsidRDefault="00303A84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项，导师须为项目负责人。</w:t>
      </w:r>
    </w:p>
    <w:p w14:paraId="0DA8091B" w14:textId="77777777" w:rsidR="00656FD2" w:rsidRDefault="00656FD2">
      <w:pPr>
        <w:rPr>
          <w:rFonts w:ascii="宋体" w:hAnsi="宋体"/>
          <w:szCs w:val="32"/>
          <w:lang w:eastAsia="zh-Hans"/>
        </w:rPr>
      </w:pPr>
    </w:p>
    <w:p w14:paraId="0271FCA5" w14:textId="77777777" w:rsidR="00656FD2" w:rsidRDefault="00303A84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五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其他代表性成果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656FD2" w14:paraId="19837B59" w14:textId="77777777">
        <w:tc>
          <w:tcPr>
            <w:tcW w:w="1101" w:type="dxa"/>
          </w:tcPr>
          <w:p w14:paraId="69F60361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1DEC9E59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 w:rsidR="00656FD2" w14:paraId="5C9D61DE" w14:textId="77777777">
        <w:tc>
          <w:tcPr>
            <w:tcW w:w="1101" w:type="dxa"/>
          </w:tcPr>
          <w:p w14:paraId="641FD5F4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345FDC90" w14:textId="2ECE3AF8" w:rsidR="00656FD2" w:rsidRPr="00DE6158" w:rsidRDefault="00725F95" w:rsidP="00DE6158">
            <w:pPr>
              <w:snapToGrid w:val="0"/>
              <w:spacing w:line="140" w:lineRule="atLeast"/>
              <w:rPr>
                <w:rFonts w:eastAsia="仿宋_GB2312"/>
              </w:rPr>
            </w:pPr>
            <w:r w:rsidRPr="00DE6158">
              <w:rPr>
                <w:rFonts w:eastAsia="仿宋_GB2312" w:hint="eastAsia"/>
              </w:rPr>
              <w:t>辽宁省第十四批“百千万人才工程”万人层次人选；省部级；中共辽宁省委组织部、辽宁省人力资源和社会保障厅、辽宁省科学技术厅、辽宁省教育厅、辽宁省财政厅、辽宁省科学技术协会；</w:t>
            </w:r>
            <w:r w:rsidRPr="00DE6158">
              <w:rPr>
                <w:rFonts w:eastAsia="仿宋_GB2312" w:hint="eastAsia"/>
              </w:rPr>
              <w:t>2020-12</w:t>
            </w:r>
          </w:p>
        </w:tc>
      </w:tr>
      <w:tr w:rsidR="00656FD2" w14:paraId="0987BB40" w14:textId="77777777">
        <w:tc>
          <w:tcPr>
            <w:tcW w:w="1101" w:type="dxa"/>
          </w:tcPr>
          <w:p w14:paraId="1CC06E86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1D5CBB3C" w14:textId="38B90D51" w:rsidR="00656FD2" w:rsidRPr="00DE6158" w:rsidRDefault="00725F95" w:rsidP="00DE6158">
            <w:pPr>
              <w:snapToGrid w:val="0"/>
              <w:spacing w:line="140" w:lineRule="atLeast"/>
              <w:rPr>
                <w:rFonts w:eastAsia="仿宋_GB2312"/>
              </w:rPr>
            </w:pPr>
            <w:r w:rsidRPr="00DE6158">
              <w:rPr>
                <w:rFonts w:eastAsia="仿宋_GB2312" w:hint="eastAsia"/>
              </w:rPr>
              <w:t>大连市科技之星；市级；大连市科学技术局；</w:t>
            </w:r>
            <w:r w:rsidRPr="00DE6158">
              <w:rPr>
                <w:rFonts w:eastAsia="仿宋_GB2312" w:hint="eastAsia"/>
              </w:rPr>
              <w:t>2021-06</w:t>
            </w:r>
          </w:p>
        </w:tc>
      </w:tr>
      <w:tr w:rsidR="00656FD2" w14:paraId="000CD5F8" w14:textId="77777777">
        <w:tc>
          <w:tcPr>
            <w:tcW w:w="1101" w:type="dxa"/>
          </w:tcPr>
          <w:p w14:paraId="3727408C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77E3FA78" w14:textId="250CF344" w:rsidR="00656FD2" w:rsidRPr="00DE6158" w:rsidRDefault="00725F95" w:rsidP="00DE6158">
            <w:pPr>
              <w:snapToGrid w:val="0"/>
              <w:spacing w:line="140" w:lineRule="atLeast"/>
              <w:rPr>
                <w:rFonts w:eastAsia="仿宋_GB2312"/>
              </w:rPr>
            </w:pPr>
            <w:r w:rsidRPr="00DE6158">
              <w:rPr>
                <w:rFonts w:eastAsia="仿宋_GB2312" w:hint="eastAsia"/>
              </w:rPr>
              <w:t>大连市高层次人才青年才俊层次；市级；</w:t>
            </w:r>
            <w:r w:rsidR="00DE6158" w:rsidRPr="00DE6158">
              <w:rPr>
                <w:rFonts w:eastAsia="仿宋_GB2312" w:hint="eastAsia"/>
              </w:rPr>
              <w:t>大连市人才工作领导小组办公室；</w:t>
            </w:r>
            <w:r w:rsidR="00DE6158" w:rsidRPr="00DE6158">
              <w:rPr>
                <w:rFonts w:eastAsia="仿宋_GB2312" w:hint="eastAsia"/>
              </w:rPr>
              <w:t>2020-06</w:t>
            </w:r>
          </w:p>
        </w:tc>
      </w:tr>
      <w:tr w:rsidR="00656FD2" w14:paraId="6DD6D457" w14:textId="77777777">
        <w:tc>
          <w:tcPr>
            <w:tcW w:w="1101" w:type="dxa"/>
          </w:tcPr>
          <w:p w14:paraId="07792EB0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14:paraId="4F00D421" w14:textId="77777777" w:rsidR="00656FD2" w:rsidRDefault="00656F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659CF9E0" w14:textId="77777777" w:rsidR="00656FD2" w:rsidRDefault="00303A84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522AF259" w14:textId="77777777" w:rsidR="00656FD2" w:rsidRDefault="00656FD2">
      <w:pPr>
        <w:rPr>
          <w:rFonts w:ascii="宋体" w:hAnsi="宋体"/>
          <w:szCs w:val="32"/>
          <w:lang w:eastAsia="zh-Hans"/>
        </w:rPr>
      </w:pPr>
    </w:p>
    <w:p w14:paraId="54A0105B" w14:textId="77777777" w:rsidR="00656FD2" w:rsidRDefault="00303A84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lastRenderedPageBreak/>
        <w:t>六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指导研究生科研或创新代表性成果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656FD2" w14:paraId="03F713E7" w14:textId="77777777">
        <w:tc>
          <w:tcPr>
            <w:tcW w:w="1101" w:type="dxa"/>
          </w:tcPr>
          <w:p w14:paraId="1BA04C9A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6FA765BE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成果名称</w:t>
            </w:r>
          </w:p>
        </w:tc>
      </w:tr>
      <w:tr w:rsidR="00656FD2" w14:paraId="203D6C34" w14:textId="77777777">
        <w:tc>
          <w:tcPr>
            <w:tcW w:w="1101" w:type="dxa"/>
          </w:tcPr>
          <w:p w14:paraId="38C32B5B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326322DE" w14:textId="77777777" w:rsidR="00656FD2" w:rsidRDefault="00656F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6FD2" w14:paraId="0BA5DCDE" w14:textId="77777777">
        <w:tc>
          <w:tcPr>
            <w:tcW w:w="1101" w:type="dxa"/>
          </w:tcPr>
          <w:p w14:paraId="6F6CBA4A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393399F3" w14:textId="77777777" w:rsidR="00656FD2" w:rsidRDefault="00656F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6FD2" w14:paraId="22AB9367" w14:textId="77777777">
        <w:tc>
          <w:tcPr>
            <w:tcW w:w="1101" w:type="dxa"/>
          </w:tcPr>
          <w:p w14:paraId="7516DF1A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0979D9F7" w14:textId="77777777" w:rsidR="00656FD2" w:rsidRDefault="00656F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6FD2" w14:paraId="515D741A" w14:textId="77777777">
        <w:tc>
          <w:tcPr>
            <w:tcW w:w="1101" w:type="dxa"/>
          </w:tcPr>
          <w:p w14:paraId="2B429283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 w14:paraId="33FB78FE" w14:textId="77777777" w:rsidR="00656FD2" w:rsidRDefault="00656F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093BDC65" w14:textId="77777777" w:rsidR="00656FD2" w:rsidRDefault="00303A84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项，研究生为第一或第二作者（导师第一作者）的科研或省级及以上创新成果。</w:t>
      </w:r>
    </w:p>
    <w:p w14:paraId="5882C517" w14:textId="77777777" w:rsidR="00656FD2" w:rsidRDefault="00656FD2">
      <w:pPr>
        <w:rPr>
          <w:rFonts w:ascii="宋体" w:hAnsi="宋体"/>
          <w:szCs w:val="32"/>
          <w:lang w:eastAsia="zh-Hans"/>
        </w:rPr>
      </w:pPr>
    </w:p>
    <w:p w14:paraId="2BCFD840" w14:textId="77777777" w:rsidR="00656FD2" w:rsidRDefault="00303A84">
      <w:pPr>
        <w:rPr>
          <w:rFonts w:ascii="黑体" w:eastAsia="黑体" w:hAnsi="黑体"/>
          <w:sz w:val="32"/>
          <w:szCs w:val="32"/>
          <w:lang w:eastAsia="zh-Hans"/>
        </w:rPr>
      </w:pPr>
      <w:r>
        <w:rPr>
          <w:rFonts w:ascii="黑体" w:eastAsia="黑体" w:hAnsi="黑体" w:hint="eastAsia"/>
          <w:sz w:val="32"/>
          <w:szCs w:val="32"/>
          <w:lang w:eastAsia="zh-Hans"/>
        </w:rPr>
        <w:t>七</w:t>
      </w:r>
      <w:r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  <w:lang w:eastAsia="zh-Hans"/>
        </w:rPr>
        <w:t>主要学术兼职及荣誉称号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84"/>
        <w:gridCol w:w="7751"/>
      </w:tblGrid>
      <w:tr w:rsidR="00656FD2" w14:paraId="6494F031" w14:textId="77777777">
        <w:tc>
          <w:tcPr>
            <w:tcW w:w="1101" w:type="dxa"/>
          </w:tcPr>
          <w:p w14:paraId="5FA7E15F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 w14:paraId="467DD659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  <w:lang w:eastAsia="zh-Hans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 w:rsidR="00656FD2" w14:paraId="5E78B7EF" w14:textId="77777777">
        <w:tc>
          <w:tcPr>
            <w:tcW w:w="1101" w:type="dxa"/>
          </w:tcPr>
          <w:p w14:paraId="40CF7C2A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 w14:paraId="72DB3477" w14:textId="77777777" w:rsidR="00656FD2" w:rsidRDefault="00656F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6FD2" w14:paraId="3634B89B" w14:textId="77777777">
        <w:tc>
          <w:tcPr>
            <w:tcW w:w="1101" w:type="dxa"/>
          </w:tcPr>
          <w:p w14:paraId="58352BA8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2</w:t>
            </w:r>
          </w:p>
        </w:tc>
        <w:tc>
          <w:tcPr>
            <w:tcW w:w="7959" w:type="dxa"/>
          </w:tcPr>
          <w:p w14:paraId="0AD8B216" w14:textId="77777777" w:rsidR="00656FD2" w:rsidRDefault="00656F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6FD2" w14:paraId="71B993E6" w14:textId="77777777">
        <w:tc>
          <w:tcPr>
            <w:tcW w:w="1101" w:type="dxa"/>
          </w:tcPr>
          <w:p w14:paraId="1F9AD825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 w14:paraId="1262C202" w14:textId="77777777" w:rsidR="00656FD2" w:rsidRDefault="00656F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  <w:tr w:rsidR="00656FD2" w14:paraId="0A63941D" w14:textId="77777777">
        <w:tc>
          <w:tcPr>
            <w:tcW w:w="1101" w:type="dxa"/>
          </w:tcPr>
          <w:p w14:paraId="776BE233" w14:textId="77777777" w:rsidR="00656FD2" w:rsidRDefault="00303A84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  <w:r>
              <w:rPr>
                <w:rFonts w:ascii="仿宋_GB2312" w:eastAsia="仿宋_GB2312" w:hAnsi="宋体" w:hint="eastAsia"/>
                <w:sz w:val="28"/>
                <w:szCs w:val="32"/>
              </w:rPr>
              <w:t>…</w:t>
            </w:r>
          </w:p>
        </w:tc>
        <w:tc>
          <w:tcPr>
            <w:tcW w:w="7959" w:type="dxa"/>
          </w:tcPr>
          <w:p w14:paraId="00D1C447" w14:textId="77777777" w:rsidR="00656FD2" w:rsidRDefault="00656FD2">
            <w:pPr>
              <w:jc w:val="center"/>
              <w:rPr>
                <w:rFonts w:ascii="仿宋_GB2312" w:eastAsia="仿宋_GB2312" w:hAnsi="宋体"/>
                <w:sz w:val="28"/>
                <w:szCs w:val="32"/>
              </w:rPr>
            </w:pPr>
          </w:p>
        </w:tc>
      </w:tr>
    </w:tbl>
    <w:p w14:paraId="2935D87B" w14:textId="77777777" w:rsidR="00656FD2" w:rsidRDefault="00303A84">
      <w:pPr>
        <w:rPr>
          <w:rFonts w:ascii="宋体" w:hAnsi="宋体"/>
          <w:szCs w:val="32"/>
          <w:lang w:eastAsia="zh-Hans"/>
        </w:rPr>
      </w:pPr>
      <w:r>
        <w:rPr>
          <w:rFonts w:ascii="宋体" w:hAnsi="宋体" w:hint="eastAsia"/>
          <w:szCs w:val="32"/>
        </w:rPr>
        <w:t>注：</w:t>
      </w:r>
      <w:r>
        <w:rPr>
          <w:rFonts w:ascii="宋体" w:hAnsi="宋体" w:hint="eastAsia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ascii="宋体" w:hAnsi="宋体" w:hint="eastAsia"/>
          <w:szCs w:val="32"/>
          <w:lang w:eastAsia="zh-Hans"/>
        </w:rPr>
        <w:t>项。</w:t>
      </w:r>
    </w:p>
    <w:p w14:paraId="11BEB1A7" w14:textId="77777777" w:rsidR="00656FD2" w:rsidRDefault="00656FD2">
      <w:pPr>
        <w:rPr>
          <w:rFonts w:ascii="宋体" w:hAnsi="宋体"/>
          <w:szCs w:val="32"/>
          <w:lang w:eastAsia="zh-Hans"/>
        </w:rPr>
      </w:pPr>
    </w:p>
    <w:p w14:paraId="5BB21005" w14:textId="77777777" w:rsidR="00656FD2" w:rsidRDefault="00656FD2">
      <w:pPr>
        <w:jc w:val="both"/>
        <w:rPr>
          <w:rFonts w:ascii="仿宋_GB2312" w:eastAsia="仿宋_GB2312" w:hAnsi="宋体"/>
          <w:b/>
          <w:bCs/>
          <w:color w:val="FF0000"/>
          <w:szCs w:val="22"/>
        </w:rPr>
      </w:pPr>
    </w:p>
    <w:sectPr w:rsidR="00656FD2">
      <w:footerReference w:type="default" r:id="rId10"/>
      <w:pgSz w:w="11906" w:h="16838"/>
      <w:pgMar w:top="1417" w:right="1474" w:bottom="1417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4155" w14:textId="77777777" w:rsidR="00C6119E" w:rsidRDefault="00C6119E">
      <w:r>
        <w:separator/>
      </w:r>
    </w:p>
  </w:endnote>
  <w:endnote w:type="continuationSeparator" w:id="0">
    <w:p w14:paraId="1D6C8D33" w14:textId="77777777" w:rsidR="00C6119E" w:rsidRDefault="00C61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5AF21" w14:textId="77777777" w:rsidR="00656FD2" w:rsidRDefault="00303A84">
    <w:pPr>
      <w:pStyle w:val="a5"/>
      <w:jc w:val="right"/>
      <w:rPr>
        <w:rFonts w:ascii="宋体" w:hAnsi="宋体"/>
        <w:sz w:val="11"/>
      </w:rPr>
    </w:pPr>
    <w:r>
      <w:rPr>
        <w:rFonts w:ascii="宋体" w:hAnsi="宋体" w:hint="eastAsia"/>
        <w:sz w:val="20"/>
        <w:szCs w:val="32"/>
      </w:rPr>
      <w:t>研究生</w:t>
    </w:r>
    <w:r>
      <w:rPr>
        <w:rFonts w:ascii="宋体" w:hAnsi="宋体" w:hint="eastAsia"/>
        <w:sz w:val="20"/>
        <w:szCs w:val="32"/>
        <w:lang w:eastAsia="zh-Hans"/>
      </w:rPr>
      <w:t>院</w:t>
    </w:r>
    <w:r>
      <w:rPr>
        <w:rFonts w:ascii="宋体" w:hAnsi="宋体" w:hint="eastAsia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ascii="宋体" w:hAnsi="宋体" w:hint="eastAsia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ascii="宋体" w:hAnsi="宋体" w:hint="eastAsia"/>
        <w:sz w:val="20"/>
        <w:szCs w:val="32"/>
      </w:rPr>
      <w:t>月版）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5D049" w14:textId="77777777" w:rsidR="00C6119E" w:rsidRDefault="00C6119E">
      <w:r>
        <w:separator/>
      </w:r>
    </w:p>
  </w:footnote>
  <w:footnote w:type="continuationSeparator" w:id="0">
    <w:p w14:paraId="3FA89EE2" w14:textId="77777777" w:rsidR="00C6119E" w:rsidRDefault="00C61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618DE3"/>
    <w:multiLevelType w:val="singleLevel"/>
    <w:tmpl w:val="5A618DE3"/>
    <w:lvl w:ilvl="0">
      <w:start w:val="1"/>
      <w:numFmt w:val="decimal"/>
      <w:suff w:val="space"/>
      <w:lvlText w:val="(%1)"/>
      <w:lvlJc w:val="left"/>
      <w:pPr>
        <w:ind w:left="0" w:firstLine="0"/>
      </w:pPr>
    </w:lvl>
  </w:abstractNum>
  <w:abstractNum w:abstractNumId="1" w15:restartNumberingAfterBreak="0">
    <w:nsid w:val="5BB50601"/>
    <w:multiLevelType w:val="hybridMultilevel"/>
    <w:tmpl w:val="ADF89B86"/>
    <w:lvl w:ilvl="0" w:tplc="12F82478">
      <w:start w:val="1"/>
      <w:numFmt w:val="decimal"/>
      <w:lvlText w:val="%1."/>
      <w:lvlJc w:val="left"/>
      <w:pPr>
        <w:ind w:left="544" w:hanging="423"/>
        <w:jc w:val="left"/>
      </w:pPr>
      <w:rPr>
        <w:rFonts w:hint="default"/>
        <w:b w:val="0"/>
        <w:w w:val="100"/>
      </w:rPr>
    </w:lvl>
    <w:lvl w:ilvl="1" w:tplc="ECF40884">
      <w:numFmt w:val="bullet"/>
      <w:lvlText w:val="•"/>
      <w:lvlJc w:val="left"/>
      <w:pPr>
        <w:ind w:left="1424" w:hanging="423"/>
      </w:pPr>
      <w:rPr>
        <w:rFonts w:hint="default"/>
      </w:rPr>
    </w:lvl>
    <w:lvl w:ilvl="2" w:tplc="1A7C7410">
      <w:numFmt w:val="bullet"/>
      <w:lvlText w:val="•"/>
      <w:lvlJc w:val="left"/>
      <w:pPr>
        <w:ind w:left="2309" w:hanging="423"/>
      </w:pPr>
      <w:rPr>
        <w:rFonts w:hint="default"/>
      </w:rPr>
    </w:lvl>
    <w:lvl w:ilvl="3" w:tplc="1DBAF38A">
      <w:numFmt w:val="bullet"/>
      <w:lvlText w:val="•"/>
      <w:lvlJc w:val="left"/>
      <w:pPr>
        <w:ind w:left="3193" w:hanging="423"/>
      </w:pPr>
      <w:rPr>
        <w:rFonts w:hint="default"/>
      </w:rPr>
    </w:lvl>
    <w:lvl w:ilvl="4" w:tplc="ADCACC72">
      <w:numFmt w:val="bullet"/>
      <w:lvlText w:val="•"/>
      <w:lvlJc w:val="left"/>
      <w:pPr>
        <w:ind w:left="4078" w:hanging="423"/>
      </w:pPr>
      <w:rPr>
        <w:rFonts w:hint="default"/>
      </w:rPr>
    </w:lvl>
    <w:lvl w:ilvl="5" w:tplc="CBC289F8">
      <w:numFmt w:val="bullet"/>
      <w:lvlText w:val="•"/>
      <w:lvlJc w:val="left"/>
      <w:pPr>
        <w:ind w:left="4963" w:hanging="423"/>
      </w:pPr>
      <w:rPr>
        <w:rFonts w:hint="default"/>
      </w:rPr>
    </w:lvl>
    <w:lvl w:ilvl="6" w:tplc="766A2A50">
      <w:numFmt w:val="bullet"/>
      <w:lvlText w:val="•"/>
      <w:lvlJc w:val="left"/>
      <w:pPr>
        <w:ind w:left="5847" w:hanging="423"/>
      </w:pPr>
      <w:rPr>
        <w:rFonts w:hint="default"/>
      </w:rPr>
    </w:lvl>
    <w:lvl w:ilvl="7" w:tplc="921EFE3E">
      <w:numFmt w:val="bullet"/>
      <w:lvlText w:val="•"/>
      <w:lvlJc w:val="left"/>
      <w:pPr>
        <w:ind w:left="6732" w:hanging="423"/>
      </w:pPr>
      <w:rPr>
        <w:rFonts w:hint="default"/>
      </w:rPr>
    </w:lvl>
    <w:lvl w:ilvl="8" w:tplc="4EE892BE">
      <w:numFmt w:val="bullet"/>
      <w:lvlText w:val="•"/>
      <w:lvlJc w:val="left"/>
      <w:pPr>
        <w:ind w:left="7617" w:hanging="423"/>
      </w:pPr>
      <w:rPr>
        <w:rFonts w:hint="default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TY5NDY4ODczZjFmMTE1MDBiODI2MjRmOWM3NDNhZjIifQ=="/>
  </w:docVars>
  <w:rsids>
    <w:rsidRoot w:val="00F3286F"/>
    <w:rsid w:val="9BDA3ABE"/>
    <w:rsid w:val="BBF64F91"/>
    <w:rsid w:val="F77F043B"/>
    <w:rsid w:val="FAFCBC22"/>
    <w:rsid w:val="FFE524C8"/>
    <w:rsid w:val="00044EFC"/>
    <w:rsid w:val="00087FAC"/>
    <w:rsid w:val="001764B1"/>
    <w:rsid w:val="002155E1"/>
    <w:rsid w:val="00303A84"/>
    <w:rsid w:val="00306705"/>
    <w:rsid w:val="00334586"/>
    <w:rsid w:val="00367D5F"/>
    <w:rsid w:val="0037710F"/>
    <w:rsid w:val="0044317E"/>
    <w:rsid w:val="00481C13"/>
    <w:rsid w:val="004D1A17"/>
    <w:rsid w:val="00510B7A"/>
    <w:rsid w:val="005818A2"/>
    <w:rsid w:val="005965F8"/>
    <w:rsid w:val="005F442A"/>
    <w:rsid w:val="006253D5"/>
    <w:rsid w:val="00642CC9"/>
    <w:rsid w:val="00656FD2"/>
    <w:rsid w:val="006A07E5"/>
    <w:rsid w:val="007014DD"/>
    <w:rsid w:val="00725F95"/>
    <w:rsid w:val="007A5F8A"/>
    <w:rsid w:val="0084318D"/>
    <w:rsid w:val="0092020E"/>
    <w:rsid w:val="00935F6C"/>
    <w:rsid w:val="009570B5"/>
    <w:rsid w:val="00981653"/>
    <w:rsid w:val="009974FA"/>
    <w:rsid w:val="009D67A1"/>
    <w:rsid w:val="00A74C3D"/>
    <w:rsid w:val="00A84351"/>
    <w:rsid w:val="00AB2280"/>
    <w:rsid w:val="00B95206"/>
    <w:rsid w:val="00C040EF"/>
    <w:rsid w:val="00C6119E"/>
    <w:rsid w:val="00CD3ED8"/>
    <w:rsid w:val="00CE366E"/>
    <w:rsid w:val="00CF7743"/>
    <w:rsid w:val="00D0367C"/>
    <w:rsid w:val="00D5500F"/>
    <w:rsid w:val="00D95CF0"/>
    <w:rsid w:val="00DB704B"/>
    <w:rsid w:val="00DE6158"/>
    <w:rsid w:val="00EC08AF"/>
    <w:rsid w:val="00F3286F"/>
    <w:rsid w:val="00F50BDE"/>
    <w:rsid w:val="00F71F45"/>
    <w:rsid w:val="00FA14D8"/>
    <w:rsid w:val="00FA3B35"/>
    <w:rsid w:val="17BF5317"/>
    <w:rsid w:val="25D6E73C"/>
    <w:rsid w:val="30210021"/>
    <w:rsid w:val="32B792AB"/>
    <w:rsid w:val="42E4135B"/>
    <w:rsid w:val="5FC682DC"/>
    <w:rsid w:val="6DAFB5B0"/>
    <w:rsid w:val="6EEE4BC4"/>
    <w:rsid w:val="7BAD9A5C"/>
    <w:rsid w:val="7C75F87F"/>
    <w:rsid w:val="7F7FF078"/>
    <w:rsid w:val="7FAF5803"/>
    <w:rsid w:val="7FF9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FC80B78"/>
  <w15:docId w15:val="{A9F638BA-F5A9-45DA-89D0-2E410B86A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1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fontstyle21">
    <w:name w:val="fontstyle21"/>
    <w:basedOn w:val="a0"/>
    <w:rsid w:val="006253D5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马斌</dc:creator>
  <cp:lastModifiedBy>Owen妈妈</cp:lastModifiedBy>
  <cp:revision>4</cp:revision>
  <cp:lastPrinted>2018-09-21T10:22:00Z</cp:lastPrinted>
  <dcterms:created xsi:type="dcterms:W3CDTF">2023-08-23T12:29:00Z</dcterms:created>
  <dcterms:modified xsi:type="dcterms:W3CDTF">2023-08-23T12:33:00Z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C88CF22D3E32095798359D64271BEC88_43</vt:lpwstr>
  </property>
</Properties>
</file>