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2FB30" w14:textId="77777777" w:rsidR="00FE1258" w:rsidRDefault="00FE1258" w:rsidP="00D95670">
      <w:pPr>
        <w:pStyle w:val="2"/>
      </w:pPr>
    </w:p>
    <w:p w14:paraId="406B3050" w14:textId="77777777" w:rsidR="00351C22" w:rsidRDefault="00351C22" w:rsidP="00F449EA">
      <w:pPr>
        <w:pStyle w:val="2"/>
        <w:jc w:val="right"/>
        <w:rPr>
          <w:rFonts w:ascii="仿宋_GB2312" w:eastAsia="仿宋_GB2312"/>
          <w:b w:val="0"/>
          <w:sz w:val="32"/>
          <w:bdr w:val="none" w:sz="0" w:space="0" w:color="auto" w:frame="1"/>
        </w:rPr>
      </w:pPr>
    </w:p>
    <w:p w14:paraId="6B2938AA" w14:textId="77777777" w:rsidR="003C0679" w:rsidRPr="003C0679" w:rsidRDefault="003C0679" w:rsidP="003C0679"/>
    <w:p w14:paraId="276FB62A" w14:textId="77777777" w:rsidR="00AB7CF0" w:rsidRDefault="00AB7CF0" w:rsidP="00AB7CF0">
      <w:pPr>
        <w:pStyle w:val="2"/>
        <w:spacing w:after="0"/>
        <w:jc w:val="right"/>
        <w:rPr>
          <w:rFonts w:ascii="仿宋_GB2312" w:eastAsia="仿宋_GB2312"/>
          <w:b w:val="0"/>
          <w:sz w:val="32"/>
          <w:bdr w:val="none" w:sz="0" w:space="0" w:color="auto" w:frame="1"/>
        </w:rPr>
      </w:pPr>
    </w:p>
    <w:p w14:paraId="03AC2C06" w14:textId="69E644FF" w:rsidR="00FE1258" w:rsidRDefault="00BB1DA1" w:rsidP="00AB7CF0">
      <w:pPr>
        <w:pStyle w:val="2"/>
        <w:spacing w:before="0" w:after="360"/>
        <w:jc w:val="right"/>
        <w:rPr>
          <w:rFonts w:ascii="仿宋_GB2312" w:eastAsia="仿宋_GB2312"/>
          <w:b w:val="0"/>
          <w:sz w:val="32"/>
          <w:bdr w:val="none" w:sz="0" w:space="0" w:color="auto" w:frame="1"/>
        </w:rPr>
      </w:pPr>
      <w:r>
        <w:rPr>
          <w:rFonts w:ascii="仿宋_GB2312" w:eastAsia="仿宋_GB2312" w:hint="eastAsia"/>
          <w:b w:val="0"/>
          <w:sz w:val="32"/>
          <w:bdr w:val="none" w:sz="0" w:space="0" w:color="auto" w:frame="1"/>
        </w:rPr>
        <w:t>大民</w:t>
      </w:r>
      <w:r w:rsidR="00FE1258">
        <w:rPr>
          <w:rFonts w:ascii="仿宋_GB2312" w:eastAsia="仿宋_GB2312" w:hint="eastAsia"/>
          <w:b w:val="0"/>
          <w:sz w:val="32"/>
          <w:bdr w:val="none" w:sz="0" w:space="0" w:color="auto" w:frame="1"/>
        </w:rPr>
        <w:t>教发</w:t>
      </w:r>
      <w:r w:rsidR="00FE1258">
        <w:rPr>
          <w:rFonts w:ascii="仿宋_GB2312" w:eastAsia="仿宋_GB2312"/>
          <w:b w:val="0"/>
          <w:sz w:val="32"/>
          <w:bdr w:val="none" w:sz="0" w:space="0" w:color="auto" w:frame="1"/>
        </w:rPr>
        <w:t>字</w:t>
      </w:r>
      <w:r w:rsidR="00FE1258">
        <w:rPr>
          <w:rFonts w:ascii="仿宋_GB2312" w:eastAsia="仿宋_GB2312" w:hint="eastAsia"/>
          <w:b w:val="0"/>
          <w:sz w:val="32"/>
          <w:bdr w:val="none" w:sz="0" w:space="0" w:color="auto" w:frame="1"/>
        </w:rPr>
        <w:t>[</w:t>
      </w:r>
      <w:r w:rsidR="00FE1258">
        <w:rPr>
          <w:rFonts w:ascii="仿宋_GB2312" w:eastAsia="仿宋_GB2312"/>
          <w:b w:val="0"/>
          <w:sz w:val="32"/>
          <w:bdr w:val="none" w:sz="0" w:space="0" w:color="auto" w:frame="1"/>
        </w:rPr>
        <w:t>202</w:t>
      </w:r>
      <w:r w:rsidR="00DF0874">
        <w:rPr>
          <w:rFonts w:ascii="仿宋_GB2312" w:eastAsia="仿宋_GB2312"/>
          <w:b w:val="0"/>
          <w:sz w:val="32"/>
          <w:bdr w:val="none" w:sz="0" w:space="0" w:color="auto" w:frame="1"/>
        </w:rPr>
        <w:t>2</w:t>
      </w:r>
      <w:r w:rsidR="00FE1258">
        <w:rPr>
          <w:rFonts w:ascii="仿宋_GB2312" w:eastAsia="仿宋_GB2312" w:hint="eastAsia"/>
          <w:b w:val="0"/>
          <w:sz w:val="32"/>
          <w:bdr w:val="none" w:sz="0" w:space="0" w:color="auto" w:frame="1"/>
        </w:rPr>
        <w:t>]</w:t>
      </w:r>
      <w:r w:rsidR="0010346C">
        <w:rPr>
          <w:rFonts w:ascii="仿宋_GB2312" w:eastAsia="仿宋_GB2312"/>
          <w:b w:val="0"/>
          <w:sz w:val="32"/>
          <w:bdr w:val="none" w:sz="0" w:space="0" w:color="auto" w:frame="1"/>
        </w:rPr>
        <w:t xml:space="preserve"> </w:t>
      </w:r>
      <w:r w:rsidR="00FE1258">
        <w:rPr>
          <w:rFonts w:ascii="仿宋_GB2312" w:eastAsia="仿宋_GB2312" w:hint="eastAsia"/>
          <w:b w:val="0"/>
          <w:sz w:val="32"/>
          <w:bdr w:val="none" w:sz="0" w:space="0" w:color="auto" w:frame="1"/>
        </w:rPr>
        <w:t>号</w:t>
      </w:r>
    </w:p>
    <w:p w14:paraId="7F218F95" w14:textId="23B404E0" w:rsidR="000B4562" w:rsidRPr="0013699E" w:rsidRDefault="00A41F78" w:rsidP="00D95670">
      <w:pPr>
        <w:pStyle w:val="2"/>
        <w:rPr>
          <w:rFonts w:ascii="宋体" w:hAnsi="宋体"/>
          <w:b w:val="0"/>
        </w:rPr>
      </w:pPr>
      <w:r w:rsidRPr="0013699E">
        <w:rPr>
          <w:rFonts w:ascii="宋体" w:hAnsi="宋体" w:hint="eastAsia"/>
          <w:b w:val="0"/>
        </w:rPr>
        <w:t>关于</w:t>
      </w:r>
      <w:r w:rsidR="00DE3771">
        <w:rPr>
          <w:rFonts w:ascii="宋体" w:hAnsi="宋体" w:hint="eastAsia"/>
          <w:b w:val="0"/>
        </w:rPr>
        <w:t>学校</w:t>
      </w:r>
      <w:r w:rsidR="008B6E52" w:rsidRPr="008B6E52">
        <w:rPr>
          <w:rFonts w:ascii="宋体" w:hAnsi="宋体" w:hint="eastAsia"/>
          <w:b w:val="0"/>
        </w:rPr>
        <w:t>评选</w:t>
      </w:r>
      <w:bookmarkStart w:id="0" w:name="_Hlk88559587"/>
      <w:r w:rsidR="00DE3771">
        <w:rPr>
          <w:rFonts w:ascii="宋体" w:hAnsi="宋体" w:hint="eastAsia"/>
          <w:b w:val="0"/>
        </w:rPr>
        <w:t>第</w:t>
      </w:r>
      <w:r w:rsidR="00DF0874">
        <w:rPr>
          <w:rFonts w:ascii="宋体" w:hAnsi="宋体" w:hint="eastAsia"/>
          <w:b w:val="0"/>
        </w:rPr>
        <w:t>三</w:t>
      </w:r>
      <w:r w:rsidR="00DE3771">
        <w:rPr>
          <w:rFonts w:ascii="宋体" w:hAnsi="宋体" w:hint="eastAsia"/>
          <w:b w:val="0"/>
        </w:rPr>
        <w:t>批</w:t>
      </w:r>
      <w:r w:rsidR="008B6E52" w:rsidRPr="008B6E52">
        <w:rPr>
          <w:rFonts w:ascii="宋体" w:hAnsi="宋体" w:hint="eastAsia"/>
          <w:b w:val="0"/>
        </w:rPr>
        <w:t>课程思政示范课程、示范课堂和优秀教师</w:t>
      </w:r>
      <w:bookmarkEnd w:id="0"/>
      <w:r w:rsidR="008B6E52" w:rsidRPr="008B6E52">
        <w:rPr>
          <w:rFonts w:ascii="宋体" w:hAnsi="宋体" w:hint="eastAsia"/>
          <w:b w:val="0"/>
        </w:rPr>
        <w:t>的通知</w:t>
      </w:r>
    </w:p>
    <w:p w14:paraId="458E4A2E" w14:textId="77777777" w:rsidR="002F4CD7" w:rsidRPr="004505F0" w:rsidRDefault="002F4CD7" w:rsidP="00E70909">
      <w:pPr>
        <w:spacing w:line="520" w:lineRule="exact"/>
        <w:rPr>
          <w:rFonts w:ascii="仿宋_GB2312" w:eastAsia="仿宋_GB2312"/>
          <w:b/>
          <w:sz w:val="32"/>
          <w:szCs w:val="32"/>
          <w:bdr w:val="none" w:sz="0" w:space="0" w:color="auto" w:frame="1"/>
        </w:rPr>
      </w:pPr>
      <w:r w:rsidRPr="004505F0">
        <w:rPr>
          <w:rStyle w:val="a3"/>
          <w:rFonts w:ascii="仿宋_GB2312" w:eastAsia="仿宋_GB2312" w:hAnsi="黑体" w:hint="eastAsia"/>
          <w:b w:val="0"/>
          <w:sz w:val="32"/>
          <w:szCs w:val="32"/>
          <w:bdr w:val="none" w:sz="0" w:space="0" w:color="auto" w:frame="1"/>
        </w:rPr>
        <w:t>各教学单位：</w:t>
      </w:r>
    </w:p>
    <w:p w14:paraId="7EC094B5" w14:textId="3B696B49" w:rsidR="00D06481" w:rsidRDefault="002F4CD7" w:rsidP="00E7090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bdr w:val="none" w:sz="0" w:space="0" w:color="auto" w:frame="1"/>
        </w:rPr>
      </w:pPr>
      <w:r w:rsidRPr="00E848D5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为</w:t>
      </w:r>
      <w:r w:rsidR="00AB05A0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持续</w:t>
      </w:r>
      <w:r w:rsidRPr="00E848D5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深入贯彻落实习近平总书记关于教育</w:t>
      </w:r>
      <w:r w:rsidR="00E70909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的重要论述和全国教育大会精神，</w:t>
      </w:r>
      <w:r w:rsidR="000B3386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贯彻落实</w:t>
      </w:r>
      <w:r w:rsidR="001B72CC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中共</w:t>
      </w:r>
      <w:r w:rsidR="001B72CC">
        <w:rPr>
          <w:rFonts w:ascii="仿宋_GB2312" w:eastAsia="仿宋_GB2312"/>
          <w:sz w:val="32"/>
          <w:szCs w:val="32"/>
          <w:bdr w:val="none" w:sz="0" w:space="0" w:color="auto" w:frame="1"/>
        </w:rPr>
        <w:t>中央办公厅、国务院办公厅《</w:t>
      </w:r>
      <w:r w:rsidR="001B72CC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关于</w:t>
      </w:r>
      <w:r w:rsidR="001B72CC">
        <w:rPr>
          <w:rFonts w:ascii="仿宋_GB2312" w:eastAsia="仿宋_GB2312"/>
          <w:sz w:val="32"/>
          <w:szCs w:val="32"/>
          <w:bdr w:val="none" w:sz="0" w:space="0" w:color="auto" w:frame="1"/>
        </w:rPr>
        <w:t>深化新时代学校思想政治理论课改革创新的若干意见》</w:t>
      </w:r>
      <w:r w:rsidR="001B72CC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，</w:t>
      </w:r>
      <w:r w:rsidR="001B72CC">
        <w:rPr>
          <w:rFonts w:ascii="仿宋_GB2312" w:eastAsia="仿宋_GB2312"/>
          <w:sz w:val="32"/>
          <w:szCs w:val="32"/>
          <w:bdr w:val="none" w:sz="0" w:space="0" w:color="auto" w:frame="1"/>
        </w:rPr>
        <w:t>深入实施</w:t>
      </w:r>
      <w:r w:rsidRPr="00E848D5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教育部《高等学校课程思政建设指导纲要》，按照</w:t>
      </w:r>
      <w:r w:rsidR="000F0A02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教育部</w:t>
      </w:r>
      <w:r w:rsidR="000F0A02">
        <w:rPr>
          <w:rFonts w:ascii="仿宋_GB2312" w:eastAsia="仿宋_GB2312"/>
          <w:sz w:val="32"/>
          <w:szCs w:val="32"/>
          <w:bdr w:val="none" w:sz="0" w:space="0" w:color="auto" w:frame="1"/>
        </w:rPr>
        <w:t>办公厅《</w:t>
      </w:r>
      <w:r w:rsidR="000F0A02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关于</w:t>
      </w:r>
      <w:r w:rsidR="000F0A02">
        <w:rPr>
          <w:rFonts w:ascii="仿宋_GB2312" w:eastAsia="仿宋_GB2312"/>
          <w:sz w:val="32"/>
          <w:szCs w:val="32"/>
          <w:bdr w:val="none" w:sz="0" w:space="0" w:color="auto" w:frame="1"/>
        </w:rPr>
        <w:t>开展课程思政示范</w:t>
      </w:r>
      <w:bookmarkStart w:id="1" w:name="_GoBack"/>
      <w:bookmarkEnd w:id="1"/>
      <w:r w:rsidR="000F0A02">
        <w:rPr>
          <w:rFonts w:ascii="仿宋_GB2312" w:eastAsia="仿宋_GB2312"/>
          <w:sz w:val="32"/>
          <w:szCs w:val="32"/>
          <w:bdr w:val="none" w:sz="0" w:space="0" w:color="auto" w:frame="1"/>
        </w:rPr>
        <w:t>项目建设工作的通知》</w:t>
      </w:r>
      <w:r w:rsidR="000F0A02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（教高厅</w:t>
      </w:r>
      <w:r w:rsidR="000F0A02">
        <w:rPr>
          <w:rFonts w:ascii="仿宋_GB2312" w:eastAsia="仿宋_GB2312"/>
          <w:sz w:val="32"/>
          <w:szCs w:val="32"/>
          <w:bdr w:val="none" w:sz="0" w:space="0" w:color="auto" w:frame="1"/>
        </w:rPr>
        <w:t>函[2021]11</w:t>
      </w:r>
      <w:r w:rsidR="000F0A02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号）</w:t>
      </w:r>
      <w:r w:rsidR="001B72CC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要求</w:t>
      </w:r>
      <w:r w:rsidR="001B72CC">
        <w:rPr>
          <w:rFonts w:ascii="仿宋_GB2312" w:eastAsia="仿宋_GB2312"/>
          <w:sz w:val="32"/>
          <w:szCs w:val="32"/>
          <w:bdr w:val="none" w:sz="0" w:space="0" w:color="auto" w:frame="1"/>
        </w:rPr>
        <w:t>，</w:t>
      </w:r>
      <w:r w:rsidR="00A307AD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学校</w:t>
      </w:r>
      <w:r w:rsidR="00D13261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决定</w:t>
      </w:r>
      <w:r w:rsidR="004E4678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继续</w:t>
      </w:r>
      <w:r w:rsidR="00A307AD">
        <w:rPr>
          <w:rFonts w:ascii="仿宋_GB2312" w:eastAsia="仿宋_GB2312"/>
          <w:sz w:val="32"/>
          <w:szCs w:val="32"/>
          <w:bdr w:val="none" w:sz="0" w:space="0" w:color="auto" w:frame="1"/>
        </w:rPr>
        <w:t>组织</w:t>
      </w:r>
      <w:r w:rsidR="0013699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开展课程思政“三个100”评选</w:t>
      </w:r>
      <w:r w:rsidR="00462015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工作</w:t>
      </w:r>
      <w:r w:rsidR="0013699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和</w:t>
      </w:r>
      <w:r w:rsidR="00462015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辽宁省、教育部课程思政示范建设项目</w:t>
      </w:r>
      <w:r w:rsidR="00E1505E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推荐</w:t>
      </w:r>
      <w:r w:rsidR="00A307AD">
        <w:rPr>
          <w:rFonts w:ascii="仿宋_GB2312" w:eastAsia="仿宋_GB2312"/>
          <w:sz w:val="32"/>
          <w:szCs w:val="32"/>
          <w:bdr w:val="none" w:sz="0" w:space="0" w:color="auto" w:frame="1"/>
        </w:rPr>
        <w:t>工作，</w:t>
      </w:r>
      <w:r w:rsidR="00A307AD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现</w:t>
      </w:r>
      <w:r w:rsidR="00966C07">
        <w:rPr>
          <w:rFonts w:ascii="仿宋_GB2312" w:eastAsia="仿宋_GB2312"/>
          <w:sz w:val="32"/>
          <w:szCs w:val="32"/>
          <w:bdr w:val="none" w:sz="0" w:space="0" w:color="auto" w:frame="1"/>
        </w:rPr>
        <w:t>将</w:t>
      </w:r>
      <w:r w:rsidR="00966C07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有关事宜</w:t>
      </w:r>
      <w:r w:rsidR="00966C07">
        <w:rPr>
          <w:rFonts w:ascii="仿宋_GB2312" w:eastAsia="仿宋_GB2312"/>
          <w:sz w:val="32"/>
          <w:szCs w:val="32"/>
          <w:bdr w:val="none" w:sz="0" w:space="0" w:color="auto" w:frame="1"/>
        </w:rPr>
        <w:t>通知如下</w:t>
      </w:r>
      <w:r w:rsidR="00966C07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。</w:t>
      </w:r>
    </w:p>
    <w:p w14:paraId="24EC79C7" w14:textId="77777777" w:rsidR="00E432AC" w:rsidRPr="004E5CFE" w:rsidRDefault="00E432AC" w:rsidP="00E432A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5CFE">
        <w:rPr>
          <w:rFonts w:ascii="黑体" w:eastAsia="黑体" w:hAnsi="黑体" w:hint="eastAsia"/>
          <w:sz w:val="32"/>
          <w:szCs w:val="32"/>
        </w:rPr>
        <w:t>一、指导思想</w:t>
      </w:r>
    </w:p>
    <w:p w14:paraId="1F089B24" w14:textId="585261B8" w:rsidR="00E432AC" w:rsidRDefault="00E432AC" w:rsidP="00E432A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E5CFE">
        <w:rPr>
          <w:rFonts w:ascii="仿宋_GB2312" w:eastAsia="仿宋_GB2312" w:hAnsi="宋体" w:hint="eastAsia"/>
          <w:sz w:val="32"/>
          <w:szCs w:val="32"/>
        </w:rPr>
        <w:t>以习近平新时代</w:t>
      </w:r>
      <w:r w:rsidRPr="004E5CFE">
        <w:rPr>
          <w:rFonts w:ascii="仿宋_GB2312" w:eastAsia="仿宋_GB2312" w:hAnsi="宋体"/>
          <w:sz w:val="32"/>
          <w:szCs w:val="32"/>
        </w:rPr>
        <w:t>中国特色社会主义思想为指导，贯彻落实党的</w:t>
      </w:r>
      <w:r w:rsidR="00D7173A">
        <w:rPr>
          <w:rFonts w:ascii="仿宋_GB2312" w:eastAsia="仿宋_GB2312" w:hAnsi="宋体" w:hint="eastAsia"/>
          <w:sz w:val="32"/>
          <w:szCs w:val="32"/>
        </w:rPr>
        <w:t>二十</w:t>
      </w:r>
      <w:r w:rsidRPr="004E5CFE">
        <w:rPr>
          <w:rFonts w:ascii="仿宋_GB2312" w:eastAsia="仿宋_GB2312" w:hAnsi="宋体"/>
          <w:sz w:val="32"/>
          <w:szCs w:val="32"/>
        </w:rPr>
        <w:t>大</w:t>
      </w:r>
      <w:r w:rsidR="00D7173A">
        <w:rPr>
          <w:rFonts w:ascii="仿宋_GB2312" w:eastAsia="仿宋_GB2312" w:hAnsi="宋体" w:hint="eastAsia"/>
          <w:sz w:val="32"/>
          <w:szCs w:val="32"/>
        </w:rPr>
        <w:t>会议</w:t>
      </w:r>
      <w:r w:rsidRPr="004E5CFE">
        <w:rPr>
          <w:rFonts w:ascii="仿宋_GB2312" w:eastAsia="仿宋_GB2312" w:hAnsi="宋体"/>
          <w:sz w:val="32"/>
          <w:szCs w:val="32"/>
        </w:rPr>
        <w:t>精神，坚持立德树人，发挥教师队伍</w:t>
      </w:r>
      <w:r w:rsidRPr="004E5CFE">
        <w:rPr>
          <w:rFonts w:ascii="仿宋_GB2312" w:eastAsia="仿宋_GB2312" w:hAnsi="宋体"/>
          <w:sz w:val="32"/>
          <w:szCs w:val="32"/>
        </w:rPr>
        <w:t>“</w:t>
      </w:r>
      <w:r w:rsidRPr="004E5CFE">
        <w:rPr>
          <w:rFonts w:ascii="仿宋_GB2312" w:eastAsia="仿宋_GB2312" w:hAnsi="宋体"/>
          <w:sz w:val="32"/>
          <w:szCs w:val="32"/>
        </w:rPr>
        <w:t>主力军</w:t>
      </w:r>
      <w:r w:rsidRPr="004E5CFE">
        <w:rPr>
          <w:rFonts w:ascii="仿宋_GB2312" w:eastAsia="仿宋_GB2312" w:hAnsi="宋体"/>
          <w:sz w:val="32"/>
          <w:szCs w:val="32"/>
        </w:rPr>
        <w:t>”</w:t>
      </w:r>
      <w:r w:rsidRPr="004E5CFE">
        <w:rPr>
          <w:rFonts w:ascii="仿宋_GB2312" w:eastAsia="仿宋_GB2312" w:hAnsi="宋体"/>
          <w:sz w:val="32"/>
          <w:szCs w:val="32"/>
        </w:rPr>
        <w:t>、课程建设</w:t>
      </w:r>
      <w:r w:rsidRPr="004E5CFE">
        <w:rPr>
          <w:rFonts w:ascii="仿宋_GB2312" w:eastAsia="仿宋_GB2312" w:hAnsi="宋体"/>
          <w:sz w:val="32"/>
          <w:szCs w:val="32"/>
        </w:rPr>
        <w:t>“</w:t>
      </w:r>
      <w:r w:rsidRPr="004E5CFE">
        <w:rPr>
          <w:rFonts w:ascii="仿宋_GB2312" w:eastAsia="仿宋_GB2312" w:hAnsi="宋体"/>
          <w:sz w:val="32"/>
          <w:szCs w:val="32"/>
        </w:rPr>
        <w:t>主阵地</w:t>
      </w:r>
      <w:r w:rsidRPr="004E5CFE">
        <w:rPr>
          <w:rFonts w:ascii="仿宋_GB2312" w:eastAsia="仿宋_GB2312" w:hAnsi="宋体"/>
          <w:sz w:val="32"/>
          <w:szCs w:val="32"/>
        </w:rPr>
        <w:t>”</w:t>
      </w:r>
      <w:r w:rsidRPr="004E5CFE">
        <w:rPr>
          <w:rFonts w:ascii="仿宋_GB2312" w:eastAsia="仿宋_GB2312" w:hAnsi="宋体"/>
          <w:sz w:val="32"/>
          <w:szCs w:val="32"/>
        </w:rPr>
        <w:t>、课堂教学</w:t>
      </w:r>
      <w:r w:rsidRPr="004E5CFE">
        <w:rPr>
          <w:rFonts w:ascii="仿宋_GB2312" w:eastAsia="仿宋_GB2312" w:hAnsi="宋体"/>
          <w:sz w:val="32"/>
          <w:szCs w:val="32"/>
        </w:rPr>
        <w:t>“</w:t>
      </w:r>
      <w:r w:rsidRPr="004E5CFE">
        <w:rPr>
          <w:rFonts w:ascii="仿宋_GB2312" w:eastAsia="仿宋_GB2312" w:hAnsi="宋体"/>
          <w:sz w:val="32"/>
          <w:szCs w:val="32"/>
        </w:rPr>
        <w:t>主渠</w:t>
      </w:r>
      <w:r w:rsidRPr="004E5CFE">
        <w:rPr>
          <w:rFonts w:ascii="仿宋_GB2312" w:eastAsia="仿宋_GB2312" w:hAnsi="宋体" w:hint="eastAsia"/>
          <w:sz w:val="32"/>
          <w:szCs w:val="32"/>
        </w:rPr>
        <w:t>道”</w:t>
      </w:r>
      <w:r w:rsidRPr="004E5CFE">
        <w:rPr>
          <w:rFonts w:ascii="仿宋_GB2312" w:eastAsia="仿宋_GB2312" w:hAnsi="宋体"/>
          <w:sz w:val="32"/>
          <w:szCs w:val="32"/>
        </w:rPr>
        <w:t>作用，强化示范引领，强化资源共享，全面推进课程思政高质量建设，将思政工作体系贯通人才培养体系全过程，构建全员全</w:t>
      </w:r>
      <w:r w:rsidRPr="004E5CFE">
        <w:rPr>
          <w:rFonts w:ascii="仿宋_GB2312" w:eastAsia="仿宋_GB2312" w:hAnsi="宋体"/>
          <w:sz w:val="32"/>
          <w:szCs w:val="32"/>
        </w:rPr>
        <w:lastRenderedPageBreak/>
        <w:t>程全方位育人大格局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347C0651" w14:textId="77777777" w:rsidR="00B15FDE" w:rsidRPr="005D21BD" w:rsidRDefault="00B15FDE" w:rsidP="004E5CF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5D21BD">
        <w:rPr>
          <w:rFonts w:ascii="黑体" w:eastAsia="黑体" w:hAnsi="黑体"/>
          <w:sz w:val="32"/>
          <w:szCs w:val="32"/>
        </w:rPr>
        <w:t>、</w:t>
      </w:r>
      <w:r w:rsidR="00A1288F">
        <w:rPr>
          <w:rFonts w:ascii="黑体" w:eastAsia="黑体" w:hAnsi="黑体" w:hint="eastAsia"/>
          <w:sz w:val="32"/>
          <w:szCs w:val="32"/>
        </w:rPr>
        <w:t>示范</w:t>
      </w:r>
      <w:r w:rsidR="00A1288F">
        <w:rPr>
          <w:rFonts w:ascii="黑体" w:eastAsia="黑体" w:hAnsi="黑体"/>
          <w:sz w:val="32"/>
          <w:szCs w:val="32"/>
        </w:rPr>
        <w:t>课程</w:t>
      </w:r>
      <w:r w:rsidR="00DE1037">
        <w:rPr>
          <w:rFonts w:ascii="黑体" w:eastAsia="黑体" w:hAnsi="黑体" w:hint="eastAsia"/>
          <w:sz w:val="32"/>
          <w:szCs w:val="32"/>
        </w:rPr>
        <w:t>推荐</w:t>
      </w:r>
      <w:r>
        <w:rPr>
          <w:rFonts w:ascii="黑体" w:eastAsia="黑体" w:hAnsi="黑体" w:hint="eastAsia"/>
          <w:sz w:val="32"/>
          <w:szCs w:val="32"/>
        </w:rPr>
        <w:t>条件</w:t>
      </w:r>
    </w:p>
    <w:p w14:paraId="150B3083" w14:textId="0E7E611A" w:rsidR="00C37F6B" w:rsidRPr="00C37F6B" w:rsidRDefault="00C37F6B" w:rsidP="00CA42A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7F6B">
        <w:rPr>
          <w:rFonts w:ascii="仿宋_GB2312" w:eastAsia="仿宋_GB2312" w:hAnsi="宋体"/>
          <w:sz w:val="32"/>
          <w:szCs w:val="32"/>
        </w:rPr>
        <w:t>1.课程已纳入</w:t>
      </w:r>
      <w:r w:rsidR="00137A55">
        <w:rPr>
          <w:rFonts w:ascii="仿宋_GB2312" w:eastAsia="仿宋_GB2312" w:hAnsi="宋体" w:hint="eastAsia"/>
          <w:sz w:val="32"/>
          <w:szCs w:val="32"/>
        </w:rPr>
        <w:t>2019版</w:t>
      </w:r>
      <w:r w:rsidR="00137A55">
        <w:rPr>
          <w:rFonts w:ascii="仿宋_GB2312" w:eastAsia="仿宋_GB2312" w:hAnsi="宋体"/>
          <w:sz w:val="32"/>
          <w:szCs w:val="32"/>
        </w:rPr>
        <w:t>本科</w:t>
      </w:r>
      <w:r w:rsidRPr="00C37F6B">
        <w:rPr>
          <w:rFonts w:ascii="仿宋_GB2312" w:eastAsia="仿宋_GB2312" w:hAnsi="宋体"/>
          <w:sz w:val="32"/>
          <w:szCs w:val="32"/>
        </w:rPr>
        <w:t>人才培养方案，实施学分管理，并至少经过两个学期或两个教学周期的建设和完善。</w:t>
      </w:r>
    </w:p>
    <w:p w14:paraId="6950D852" w14:textId="0D49AB10" w:rsidR="00C37F6B" w:rsidRDefault="00C37F6B" w:rsidP="00CA42A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7F6B">
        <w:rPr>
          <w:rFonts w:ascii="仿宋_GB2312" w:eastAsia="仿宋_GB2312" w:hAnsi="宋体"/>
          <w:sz w:val="32"/>
          <w:szCs w:val="32"/>
        </w:rPr>
        <w:t>2.课程准确把握</w:t>
      </w:r>
      <w:r w:rsidRPr="00C37F6B">
        <w:rPr>
          <w:rFonts w:ascii="仿宋_GB2312" w:eastAsia="仿宋_GB2312" w:hAnsi="宋体"/>
          <w:sz w:val="32"/>
          <w:szCs w:val="32"/>
        </w:rPr>
        <w:t>“</w:t>
      </w:r>
      <w:r w:rsidRPr="00C37F6B">
        <w:rPr>
          <w:rFonts w:ascii="仿宋_GB2312" w:eastAsia="仿宋_GB2312" w:hAnsi="宋体"/>
          <w:sz w:val="32"/>
          <w:szCs w:val="32"/>
        </w:rPr>
        <w:t>坚定学生理想信念，教育学生爱党、爱国、爱社会主义、爱人民、爱集体</w:t>
      </w:r>
      <w:r w:rsidRPr="00C37F6B">
        <w:rPr>
          <w:rFonts w:ascii="仿宋_GB2312" w:eastAsia="仿宋_GB2312" w:hAnsi="宋体"/>
          <w:sz w:val="32"/>
          <w:szCs w:val="32"/>
        </w:rPr>
        <w:t>”</w:t>
      </w:r>
      <w:r w:rsidRPr="00C37F6B">
        <w:rPr>
          <w:rFonts w:ascii="仿宋_GB2312" w:eastAsia="仿宋_GB2312" w:hAnsi="宋体"/>
          <w:sz w:val="32"/>
          <w:szCs w:val="32"/>
        </w:rPr>
        <w:t>主线，结合所在学科专业、所属课程类型的育人要求和特点，深入挖掘蕴含的思政教育资源，优化课程思政内容供给。</w:t>
      </w:r>
    </w:p>
    <w:p w14:paraId="5D87AD9C" w14:textId="0FE0C3C2" w:rsidR="00C37F6B" w:rsidRPr="00C37F6B" w:rsidRDefault="00C37F6B" w:rsidP="00CA42A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7F6B">
        <w:rPr>
          <w:rFonts w:ascii="仿宋_GB2312" w:eastAsia="仿宋_GB2312" w:hAnsi="宋体"/>
          <w:sz w:val="32"/>
          <w:szCs w:val="32"/>
        </w:rPr>
        <w:t>3.</w:t>
      </w:r>
      <w:r w:rsidR="004204AC" w:rsidRPr="00EB449C">
        <w:rPr>
          <w:rFonts w:ascii="仿宋_GB2312" w:eastAsia="仿宋_GB2312" w:hAnsi="宋体" w:hint="eastAsia"/>
          <w:sz w:val="32"/>
          <w:szCs w:val="32"/>
        </w:rPr>
        <w:t>本轮</w:t>
      </w:r>
      <w:r w:rsidR="004204AC" w:rsidRPr="00EB449C">
        <w:rPr>
          <w:rFonts w:ascii="仿宋_GB2312" w:eastAsia="仿宋_GB2312" w:hAnsi="宋体"/>
          <w:sz w:val="32"/>
          <w:szCs w:val="32"/>
        </w:rPr>
        <w:t>评选</w:t>
      </w:r>
      <w:r w:rsidR="00EB07D6" w:rsidRPr="00EB449C">
        <w:rPr>
          <w:rFonts w:ascii="仿宋_GB2312" w:eastAsia="仿宋_GB2312" w:hAnsi="宋体" w:hint="eastAsia"/>
          <w:sz w:val="32"/>
          <w:szCs w:val="32"/>
        </w:rPr>
        <w:t>后，</w:t>
      </w:r>
      <w:r w:rsidR="005613A1" w:rsidRPr="00EB449C">
        <w:rPr>
          <w:rFonts w:ascii="仿宋_GB2312" w:eastAsia="仿宋_GB2312" w:hAnsi="宋体" w:hint="eastAsia"/>
          <w:sz w:val="32"/>
          <w:szCs w:val="32"/>
        </w:rPr>
        <w:t>课程思政示范课程</w:t>
      </w:r>
      <w:r w:rsidR="00244ECA" w:rsidRPr="00EB449C">
        <w:rPr>
          <w:rFonts w:ascii="仿宋_GB2312" w:eastAsia="仿宋_GB2312" w:hAnsi="宋体" w:hint="eastAsia"/>
          <w:sz w:val="32"/>
          <w:szCs w:val="32"/>
        </w:rPr>
        <w:t>应覆盖全部专业（包括新建专业）</w:t>
      </w:r>
      <w:r w:rsidR="00244ECA" w:rsidRPr="00EB449C">
        <w:rPr>
          <w:rFonts w:ascii="仿宋_GB2312" w:eastAsia="仿宋_GB2312" w:hAnsi="宋体"/>
          <w:sz w:val="32"/>
          <w:szCs w:val="32"/>
        </w:rPr>
        <w:t>,</w:t>
      </w:r>
      <w:r w:rsidRPr="00C37F6B">
        <w:rPr>
          <w:rFonts w:ascii="仿宋_GB2312" w:eastAsia="仿宋_GB2312" w:hAnsi="宋体"/>
          <w:sz w:val="32"/>
          <w:szCs w:val="32"/>
        </w:rPr>
        <w:t>课程注重体现学校办学定位和专业特色，注重价值塑造、知识传授与能力培养相统一，科学设计课程目标和教案课件，将思政教育有机融入课程教学，达到润物无声的育人效果。</w:t>
      </w:r>
    </w:p>
    <w:p w14:paraId="391C221F" w14:textId="77777777" w:rsidR="00C37F6B" w:rsidRPr="00C37F6B" w:rsidRDefault="00C37F6B" w:rsidP="00CA42A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7F6B">
        <w:rPr>
          <w:rFonts w:ascii="仿宋_GB2312" w:eastAsia="仿宋_GB2312" w:hAnsi="宋体"/>
          <w:sz w:val="32"/>
          <w:szCs w:val="32"/>
        </w:rPr>
        <w:t>4.课程注重课程思政建设模式创新，教学内容体现思想性、前</w:t>
      </w:r>
      <w:r w:rsidRPr="00C37F6B">
        <w:rPr>
          <w:rFonts w:ascii="仿宋_GB2312" w:eastAsia="仿宋_GB2312" w:hAnsi="宋体" w:hint="eastAsia"/>
          <w:sz w:val="32"/>
          <w:szCs w:val="32"/>
        </w:rPr>
        <w:t>沿性与</w:t>
      </w:r>
      <w:r w:rsidRPr="00C37F6B">
        <w:rPr>
          <w:rFonts w:ascii="仿宋_GB2312" w:eastAsia="仿宋_GB2312" w:hAnsi="宋体"/>
          <w:sz w:val="32"/>
          <w:szCs w:val="32"/>
        </w:rPr>
        <w:t>时代性，教学方法体现先进性、互动性与针对性，形成可供同类课程借鉴共享的经验、成果和模式。</w:t>
      </w:r>
    </w:p>
    <w:p w14:paraId="0755E10C" w14:textId="5C05B49E" w:rsidR="00C37F6B" w:rsidRPr="00C37F6B" w:rsidRDefault="00C37F6B" w:rsidP="00CA42A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7F6B">
        <w:rPr>
          <w:rFonts w:ascii="仿宋_GB2312" w:eastAsia="仿宋_GB2312" w:hAnsi="宋体"/>
          <w:sz w:val="32"/>
          <w:szCs w:val="32"/>
        </w:rPr>
        <w:t>5.课程可由一名教师讲授，也可由教学团队共</w:t>
      </w:r>
      <w:r w:rsidR="007234E2">
        <w:rPr>
          <w:rFonts w:ascii="仿宋_GB2312" w:eastAsia="仿宋_GB2312" w:hAnsi="宋体"/>
          <w:sz w:val="32"/>
          <w:szCs w:val="32"/>
        </w:rPr>
        <w:t>同讲授。入选示范课程相应授课教师、团队自动认定为课程思政</w:t>
      </w:r>
      <w:r w:rsidR="007234E2">
        <w:rPr>
          <w:rFonts w:ascii="仿宋_GB2312" w:eastAsia="仿宋_GB2312" w:hAnsi="宋体" w:hint="eastAsia"/>
          <w:sz w:val="32"/>
          <w:szCs w:val="32"/>
        </w:rPr>
        <w:t>优秀</w:t>
      </w:r>
      <w:r w:rsidR="007234E2">
        <w:rPr>
          <w:rFonts w:ascii="仿宋_GB2312" w:eastAsia="仿宋_GB2312" w:hAnsi="宋体"/>
          <w:sz w:val="32"/>
          <w:szCs w:val="32"/>
        </w:rPr>
        <w:t>教师</w:t>
      </w:r>
      <w:r w:rsidRPr="00C37F6B">
        <w:rPr>
          <w:rFonts w:ascii="仿宋_GB2312" w:eastAsia="仿宋_GB2312" w:hAnsi="宋体"/>
          <w:sz w:val="32"/>
          <w:szCs w:val="32"/>
        </w:rPr>
        <w:t>和教学团队，教学团队不需单独申报。</w:t>
      </w:r>
    </w:p>
    <w:p w14:paraId="04A73E6A" w14:textId="7C506F06" w:rsidR="00C37F6B" w:rsidRPr="00C37F6B" w:rsidRDefault="00C37F6B" w:rsidP="00CA42A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7F6B">
        <w:rPr>
          <w:rFonts w:ascii="仿宋_GB2312" w:eastAsia="仿宋_GB2312" w:hAnsi="宋体"/>
          <w:sz w:val="32"/>
          <w:szCs w:val="32"/>
        </w:rPr>
        <w:t>6.课程授课教师政治立场坚定，师德师风良好。能够准确把握本课程开展课程思政建设的方向和重点，并融入课程教学全过程。课程教学团队人员结构合理，任务分工明确，集体教研制度完善且有效实施，经常性开展课程思政建设教学研究和交流，课程思政建设整体水平高。</w:t>
      </w:r>
    </w:p>
    <w:p w14:paraId="1F120CB3" w14:textId="77777777" w:rsidR="00B15FDE" w:rsidRDefault="00C37F6B" w:rsidP="00CA42A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7F6B">
        <w:rPr>
          <w:rFonts w:ascii="仿宋_GB2312" w:eastAsia="仿宋_GB2312" w:hAnsi="宋体"/>
          <w:sz w:val="32"/>
          <w:szCs w:val="32"/>
        </w:rPr>
        <w:lastRenderedPageBreak/>
        <w:t>7.课程考核方式和评价办法完善，育人效果显著，学生评教结果优秀，校内外同行专家评价良好，形成较高水平的课程思政展示成果，具有良好的示范辐射作用。</w:t>
      </w:r>
    </w:p>
    <w:p w14:paraId="127DFE9B" w14:textId="77777777" w:rsidR="0013699E" w:rsidRDefault="003D1939" w:rsidP="003D193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5D21BD">
        <w:rPr>
          <w:rFonts w:ascii="黑体" w:eastAsia="黑体" w:hAnsi="黑体"/>
          <w:sz w:val="32"/>
          <w:szCs w:val="32"/>
        </w:rPr>
        <w:t>、</w:t>
      </w:r>
      <w:r w:rsidR="0013699E">
        <w:rPr>
          <w:rFonts w:ascii="黑体" w:eastAsia="黑体" w:hAnsi="黑体" w:hint="eastAsia"/>
          <w:sz w:val="32"/>
          <w:szCs w:val="32"/>
        </w:rPr>
        <w:t>有关说明</w:t>
      </w:r>
    </w:p>
    <w:p w14:paraId="333B1107" w14:textId="46F1DC86" w:rsidR="006F68BB" w:rsidRDefault="006F68BB" w:rsidP="006F68B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 w:rsidRPr="0013699E">
        <w:rPr>
          <w:rFonts w:ascii="仿宋_GB2312" w:eastAsia="仿宋_GB2312" w:hAnsi="宋体" w:hint="eastAsia"/>
          <w:sz w:val="32"/>
          <w:szCs w:val="32"/>
        </w:rPr>
        <w:t>.申报课程思政建设项目请认真</w:t>
      </w:r>
      <w:r>
        <w:rPr>
          <w:rFonts w:ascii="仿宋_GB2312" w:eastAsia="仿宋_GB2312" w:hAnsi="宋体" w:hint="eastAsia"/>
          <w:sz w:val="32"/>
          <w:szCs w:val="32"/>
        </w:rPr>
        <w:t>执行</w:t>
      </w:r>
      <w:r w:rsidRPr="0013699E">
        <w:rPr>
          <w:rFonts w:ascii="仿宋_GB2312" w:eastAsia="仿宋_GB2312" w:hAnsi="宋体" w:hint="eastAsia"/>
          <w:sz w:val="32"/>
          <w:szCs w:val="32"/>
        </w:rPr>
        <w:t>《教育部高等学校课程思政建设指导纲要</w:t>
      </w:r>
      <w:r>
        <w:rPr>
          <w:rFonts w:ascii="仿宋_GB2312" w:eastAsia="仿宋_GB2312" w:hAnsi="宋体" w:hint="eastAsia"/>
          <w:sz w:val="32"/>
          <w:szCs w:val="32"/>
        </w:rPr>
        <w:t>》相关要求。</w:t>
      </w:r>
    </w:p>
    <w:p w14:paraId="069D300B" w14:textId="18E4D07A" w:rsidR="00601987" w:rsidRDefault="006F68BB" w:rsidP="000B326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 w:rsidR="0013699E">
        <w:rPr>
          <w:rFonts w:ascii="仿宋_GB2312" w:eastAsia="仿宋_GB2312" w:hAnsi="宋体" w:hint="eastAsia"/>
          <w:sz w:val="32"/>
          <w:szCs w:val="32"/>
        </w:rPr>
        <w:t>.评选</w:t>
      </w:r>
      <w:r w:rsidR="00C02D63">
        <w:rPr>
          <w:rFonts w:ascii="仿宋_GB2312" w:eastAsia="仿宋_GB2312" w:hAnsi="宋体" w:hint="eastAsia"/>
          <w:sz w:val="32"/>
          <w:szCs w:val="32"/>
        </w:rPr>
        <w:t>学校</w:t>
      </w:r>
      <w:r w:rsidR="0013699E">
        <w:rPr>
          <w:rFonts w:ascii="仿宋_GB2312" w:eastAsia="仿宋_GB2312" w:hAnsi="宋体" w:hint="eastAsia"/>
          <w:sz w:val="32"/>
          <w:szCs w:val="32"/>
        </w:rPr>
        <w:t>课程思政示范课程</w:t>
      </w:r>
      <w:r w:rsidR="00C02D63">
        <w:rPr>
          <w:rFonts w:ascii="仿宋_GB2312" w:eastAsia="仿宋_GB2312" w:hAnsi="宋体" w:hint="eastAsia"/>
          <w:sz w:val="32"/>
          <w:szCs w:val="32"/>
        </w:rPr>
        <w:t>是</w:t>
      </w:r>
      <w:r w:rsidR="0013699E">
        <w:rPr>
          <w:rFonts w:ascii="仿宋_GB2312" w:eastAsia="仿宋_GB2312" w:hAnsi="宋体" w:hint="eastAsia"/>
          <w:sz w:val="32"/>
          <w:szCs w:val="32"/>
        </w:rPr>
        <w:t>推荐参评辽宁省和教育部课程思政示范项目</w:t>
      </w:r>
      <w:r w:rsidR="00C02D63">
        <w:rPr>
          <w:rFonts w:ascii="仿宋_GB2312" w:eastAsia="仿宋_GB2312" w:hAnsi="宋体" w:hint="eastAsia"/>
          <w:sz w:val="32"/>
          <w:szCs w:val="32"/>
        </w:rPr>
        <w:t>前提条件</w:t>
      </w:r>
      <w:r w:rsidR="0013699E">
        <w:rPr>
          <w:rFonts w:ascii="仿宋_GB2312" w:eastAsia="仿宋_GB2312" w:hAnsi="宋体" w:hint="eastAsia"/>
          <w:sz w:val="32"/>
          <w:szCs w:val="32"/>
        </w:rPr>
        <w:t>。</w:t>
      </w:r>
    </w:p>
    <w:p w14:paraId="37BE104F" w14:textId="2CDA386D" w:rsidR="00DE112B" w:rsidRDefault="00DE112B" w:rsidP="000B326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3.评选</w:t>
      </w:r>
      <w:r>
        <w:rPr>
          <w:rFonts w:ascii="仿宋_GB2312" w:eastAsia="仿宋_GB2312" w:hAnsi="宋体"/>
          <w:sz w:val="32"/>
          <w:szCs w:val="32"/>
        </w:rPr>
        <w:t>为学校课程思政示范课程同时立项为学校一流本科课程</w:t>
      </w:r>
      <w:r w:rsidR="007B5439">
        <w:rPr>
          <w:rFonts w:ascii="仿宋_GB2312" w:eastAsia="仿宋_GB2312" w:hAnsi="宋体" w:hint="eastAsia"/>
          <w:sz w:val="32"/>
          <w:szCs w:val="32"/>
        </w:rPr>
        <w:t>（已</w:t>
      </w:r>
      <w:r w:rsidR="007B5439">
        <w:rPr>
          <w:rFonts w:ascii="仿宋_GB2312" w:eastAsia="仿宋_GB2312" w:hAnsi="宋体"/>
          <w:sz w:val="32"/>
          <w:szCs w:val="32"/>
        </w:rPr>
        <w:t>立项为学校一流</w:t>
      </w:r>
      <w:r w:rsidR="007B5439">
        <w:rPr>
          <w:rFonts w:ascii="仿宋_GB2312" w:eastAsia="仿宋_GB2312" w:hAnsi="宋体" w:hint="eastAsia"/>
          <w:sz w:val="32"/>
          <w:szCs w:val="32"/>
        </w:rPr>
        <w:t>本科</w:t>
      </w:r>
      <w:r w:rsidR="007B5439">
        <w:rPr>
          <w:rFonts w:ascii="仿宋_GB2312" w:eastAsia="仿宋_GB2312" w:hAnsi="宋体"/>
          <w:sz w:val="32"/>
          <w:szCs w:val="32"/>
        </w:rPr>
        <w:t>课程的</w:t>
      </w:r>
      <w:r w:rsidR="00F0780E">
        <w:rPr>
          <w:rFonts w:ascii="仿宋_GB2312" w:eastAsia="仿宋_GB2312" w:hAnsi="宋体" w:hint="eastAsia"/>
          <w:sz w:val="32"/>
          <w:szCs w:val="32"/>
        </w:rPr>
        <w:t>可以</w:t>
      </w:r>
      <w:r w:rsidR="00601B7A">
        <w:rPr>
          <w:rFonts w:ascii="仿宋_GB2312" w:eastAsia="仿宋_GB2312" w:hAnsi="宋体"/>
          <w:sz w:val="32"/>
          <w:szCs w:val="32"/>
        </w:rPr>
        <w:t>申报，经费</w:t>
      </w:r>
      <w:r w:rsidR="007B5439">
        <w:rPr>
          <w:rFonts w:ascii="仿宋_GB2312" w:eastAsia="仿宋_GB2312" w:hAnsi="宋体"/>
          <w:sz w:val="32"/>
          <w:szCs w:val="32"/>
        </w:rPr>
        <w:t>不重复资助</w:t>
      </w:r>
      <w:r w:rsidR="007B5439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="003F531C">
        <w:rPr>
          <w:rFonts w:ascii="仿宋_GB2312" w:eastAsia="仿宋_GB2312" w:hAnsi="宋体" w:hint="eastAsia"/>
          <w:sz w:val="32"/>
          <w:szCs w:val="32"/>
        </w:rPr>
        <w:t>评选</w:t>
      </w:r>
      <w:r w:rsidR="003F531C">
        <w:rPr>
          <w:rFonts w:ascii="仿宋_GB2312" w:eastAsia="仿宋_GB2312" w:hAnsi="宋体"/>
          <w:sz w:val="32"/>
          <w:szCs w:val="32"/>
        </w:rPr>
        <w:t>为课程思政示范课堂</w:t>
      </w:r>
      <w:r w:rsidR="003F531C">
        <w:rPr>
          <w:rFonts w:ascii="仿宋_GB2312" w:eastAsia="仿宋_GB2312" w:hAnsi="宋体" w:hint="eastAsia"/>
          <w:sz w:val="32"/>
          <w:szCs w:val="32"/>
        </w:rPr>
        <w:t>，</w:t>
      </w:r>
      <w:r w:rsidR="003F531C">
        <w:rPr>
          <w:rFonts w:ascii="仿宋_GB2312" w:eastAsia="仿宋_GB2312" w:hAnsi="宋体"/>
          <w:sz w:val="32"/>
          <w:szCs w:val="32"/>
        </w:rPr>
        <w:t>学校给予</w:t>
      </w:r>
      <w:r w:rsidR="00A971CC">
        <w:rPr>
          <w:rFonts w:ascii="仿宋_GB2312" w:eastAsia="仿宋_GB2312" w:hAnsi="宋体" w:hint="eastAsia"/>
          <w:sz w:val="32"/>
          <w:szCs w:val="32"/>
        </w:rPr>
        <w:t>一定</w:t>
      </w:r>
      <w:r w:rsidR="003F531C">
        <w:rPr>
          <w:rFonts w:ascii="仿宋_GB2312" w:eastAsia="仿宋_GB2312" w:hAnsi="宋体"/>
          <w:sz w:val="32"/>
          <w:szCs w:val="32"/>
        </w:rPr>
        <w:t>建设经费支持</w:t>
      </w:r>
      <w:r w:rsidR="003F531C">
        <w:rPr>
          <w:rFonts w:ascii="仿宋_GB2312" w:eastAsia="仿宋_GB2312" w:hAnsi="宋体" w:hint="eastAsia"/>
          <w:sz w:val="32"/>
          <w:szCs w:val="32"/>
        </w:rPr>
        <w:t>。</w:t>
      </w:r>
    </w:p>
    <w:p w14:paraId="0222DB73" w14:textId="5E2BDDBA" w:rsidR="00531ECA" w:rsidRDefault="004C3629" w:rsidP="000B326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 w:rsidR="00531ECA">
        <w:rPr>
          <w:rFonts w:ascii="仿宋_GB2312" w:eastAsia="仿宋_GB2312" w:hAnsi="宋体" w:hint="eastAsia"/>
          <w:sz w:val="32"/>
          <w:szCs w:val="32"/>
        </w:rPr>
        <w:t>.</w:t>
      </w:r>
      <w:r w:rsidR="005C67ED">
        <w:rPr>
          <w:rFonts w:ascii="仿宋_GB2312" w:eastAsia="仿宋_GB2312" w:hAnsi="宋体" w:hint="eastAsia"/>
          <w:sz w:val="32"/>
          <w:szCs w:val="32"/>
        </w:rPr>
        <w:t>各单位</w:t>
      </w:r>
      <w:r w:rsidR="002D3C1D">
        <w:rPr>
          <w:rFonts w:ascii="仿宋_GB2312" w:eastAsia="仿宋_GB2312" w:hAnsi="宋体" w:hint="eastAsia"/>
          <w:sz w:val="32"/>
          <w:szCs w:val="32"/>
        </w:rPr>
        <w:t>不限项申报</w:t>
      </w:r>
      <w:r w:rsidR="005C67ED" w:rsidRPr="003462BF">
        <w:rPr>
          <w:rFonts w:ascii="仿宋_GB2312" w:eastAsia="仿宋_GB2312" w:hAnsi="宋体" w:hint="eastAsia"/>
          <w:sz w:val="32"/>
          <w:szCs w:val="32"/>
        </w:rPr>
        <w:t>。</w:t>
      </w:r>
    </w:p>
    <w:p w14:paraId="3D779C63" w14:textId="261FD21B" w:rsidR="00601987" w:rsidRDefault="004C3629" w:rsidP="000B326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</w:t>
      </w:r>
      <w:r w:rsidR="0013699E">
        <w:rPr>
          <w:rFonts w:ascii="仿宋_GB2312" w:eastAsia="仿宋_GB2312" w:hAnsi="宋体" w:hint="eastAsia"/>
          <w:sz w:val="32"/>
          <w:szCs w:val="32"/>
        </w:rPr>
        <w:t>.</w:t>
      </w:r>
      <w:r w:rsidR="00601987">
        <w:rPr>
          <w:rFonts w:ascii="仿宋_GB2312" w:eastAsia="仿宋_GB2312" w:hAnsi="宋体" w:hint="eastAsia"/>
          <w:sz w:val="32"/>
          <w:szCs w:val="32"/>
        </w:rPr>
        <w:t>参评示范课堂的课程</w:t>
      </w:r>
      <w:r w:rsidR="005E6ADB">
        <w:rPr>
          <w:rFonts w:ascii="仿宋_GB2312" w:eastAsia="仿宋_GB2312" w:hAnsi="宋体" w:hint="eastAsia"/>
          <w:sz w:val="32"/>
          <w:szCs w:val="32"/>
        </w:rPr>
        <w:t>需在申报书内勾选“是否参评示范课堂”，</w:t>
      </w:r>
      <w:r w:rsidR="00D4413A">
        <w:rPr>
          <w:rFonts w:ascii="仿宋_GB2312" w:eastAsia="仿宋_GB2312" w:hAnsi="宋体" w:hint="eastAsia"/>
          <w:sz w:val="32"/>
          <w:szCs w:val="32"/>
        </w:rPr>
        <w:t>同时</w:t>
      </w:r>
      <w:r w:rsidR="00601987">
        <w:rPr>
          <w:rFonts w:ascii="仿宋_GB2312" w:eastAsia="仿宋_GB2312" w:hAnsi="宋体" w:hint="eastAsia"/>
          <w:sz w:val="32"/>
          <w:szCs w:val="32"/>
        </w:rPr>
        <w:t>提供参评某堂课的教学设计及案例。</w:t>
      </w:r>
    </w:p>
    <w:p w14:paraId="30D7054A" w14:textId="4C29FCE8" w:rsidR="00806A38" w:rsidRDefault="004C3629" w:rsidP="000B326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</w:t>
      </w:r>
      <w:r w:rsidR="00806A38">
        <w:rPr>
          <w:rFonts w:ascii="仿宋_GB2312" w:eastAsia="仿宋_GB2312" w:hAnsi="宋体"/>
          <w:sz w:val="32"/>
          <w:szCs w:val="32"/>
        </w:rPr>
        <w:t>.</w:t>
      </w:r>
      <w:r w:rsidR="00A64130">
        <w:rPr>
          <w:rFonts w:ascii="仿宋_GB2312" w:eastAsia="仿宋_GB2312" w:hAnsi="宋体" w:hint="eastAsia"/>
          <w:sz w:val="32"/>
          <w:szCs w:val="32"/>
        </w:rPr>
        <w:t>入</w:t>
      </w:r>
      <w:r w:rsidR="00CB63B5">
        <w:rPr>
          <w:rFonts w:ascii="仿宋_GB2312" w:eastAsia="仿宋_GB2312" w:hAnsi="宋体" w:hint="eastAsia"/>
          <w:sz w:val="32"/>
          <w:szCs w:val="32"/>
        </w:rPr>
        <w:t>选示范项目需提交课程思政</w:t>
      </w:r>
      <w:r w:rsidR="00CB63B5" w:rsidRPr="00806A38">
        <w:rPr>
          <w:rFonts w:ascii="仿宋_GB2312" w:eastAsia="仿宋_GB2312" w:hAnsi="宋体" w:hint="eastAsia"/>
          <w:sz w:val="32"/>
          <w:szCs w:val="32"/>
        </w:rPr>
        <w:t>改革典型案例及体现改革成效材料（包含视频、照片、文字等多种形式）</w:t>
      </w:r>
      <w:r w:rsidR="00CB63B5">
        <w:rPr>
          <w:rFonts w:ascii="仿宋_GB2312" w:eastAsia="仿宋_GB2312" w:hAnsi="宋体" w:hint="eastAsia"/>
          <w:sz w:val="32"/>
          <w:szCs w:val="32"/>
        </w:rPr>
        <w:t>，形成课程思政案例库，示范、引领学校课程思政建设工作</w:t>
      </w:r>
      <w:r w:rsidR="00CB63B5" w:rsidRPr="00806A38">
        <w:rPr>
          <w:rFonts w:ascii="仿宋_GB2312" w:eastAsia="仿宋_GB2312" w:hAnsi="宋体" w:hint="eastAsia"/>
          <w:sz w:val="32"/>
          <w:szCs w:val="32"/>
        </w:rPr>
        <w:t>。</w:t>
      </w:r>
    </w:p>
    <w:p w14:paraId="04302044" w14:textId="20A2AECB" w:rsidR="00A2652E" w:rsidRDefault="004C3629" w:rsidP="00CA0654">
      <w:pPr>
        <w:wordWrap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7</w:t>
      </w:r>
      <w:r w:rsidR="00601987">
        <w:rPr>
          <w:rFonts w:ascii="仿宋_GB2312" w:eastAsia="仿宋_GB2312" w:hAnsi="宋体" w:hint="eastAsia"/>
          <w:sz w:val="32"/>
          <w:szCs w:val="32"/>
        </w:rPr>
        <w:t>.</w:t>
      </w:r>
      <w:r w:rsidR="00EF353C">
        <w:rPr>
          <w:rFonts w:ascii="仿宋_GB2312" w:eastAsia="仿宋_GB2312" w:hAnsi="宋体" w:hint="eastAsia"/>
          <w:sz w:val="32"/>
          <w:szCs w:val="32"/>
        </w:rPr>
        <w:t>评选</w:t>
      </w:r>
      <w:r w:rsidR="0013699E">
        <w:rPr>
          <w:rFonts w:ascii="仿宋_GB2312" w:eastAsia="仿宋_GB2312" w:hAnsi="宋体" w:hint="eastAsia"/>
          <w:sz w:val="32"/>
          <w:szCs w:val="32"/>
        </w:rPr>
        <w:t>材料提交时间。</w:t>
      </w:r>
      <w:r w:rsidR="0013699E" w:rsidRPr="0013699E">
        <w:rPr>
          <w:rFonts w:ascii="仿宋_GB2312" w:eastAsia="仿宋_GB2312" w:hAnsi="宋体" w:hint="eastAsia"/>
          <w:sz w:val="32"/>
          <w:szCs w:val="32"/>
        </w:rPr>
        <w:t>请各申报单位于</w:t>
      </w:r>
      <w:r w:rsidR="00F02809">
        <w:rPr>
          <w:rFonts w:ascii="仿宋_GB2312" w:eastAsia="仿宋_GB2312" w:hAnsi="宋体" w:hint="eastAsia"/>
          <w:sz w:val="32"/>
          <w:szCs w:val="32"/>
        </w:rPr>
        <w:t>20</w:t>
      </w:r>
      <w:r w:rsidR="003831A2">
        <w:rPr>
          <w:rFonts w:ascii="仿宋_GB2312" w:eastAsia="仿宋_GB2312" w:hAnsi="宋体"/>
          <w:sz w:val="32"/>
          <w:szCs w:val="32"/>
        </w:rPr>
        <w:t>2</w:t>
      </w:r>
      <w:r w:rsidR="009D2C72">
        <w:rPr>
          <w:rFonts w:ascii="仿宋_GB2312" w:eastAsia="仿宋_GB2312" w:hAnsi="宋体"/>
          <w:sz w:val="32"/>
          <w:szCs w:val="32"/>
        </w:rPr>
        <w:t>3</w:t>
      </w:r>
      <w:r w:rsidR="00F02809">
        <w:rPr>
          <w:rFonts w:ascii="仿宋_GB2312" w:eastAsia="仿宋_GB2312" w:hAnsi="宋体" w:hint="eastAsia"/>
          <w:sz w:val="32"/>
          <w:szCs w:val="32"/>
        </w:rPr>
        <w:t>年</w:t>
      </w:r>
      <w:r w:rsidR="004D6AD8">
        <w:rPr>
          <w:rFonts w:ascii="仿宋_GB2312" w:eastAsia="仿宋_GB2312" w:hAnsi="宋体"/>
          <w:sz w:val="32"/>
          <w:szCs w:val="32"/>
        </w:rPr>
        <w:t>2</w:t>
      </w:r>
      <w:r w:rsidR="0013699E" w:rsidRPr="0013699E">
        <w:rPr>
          <w:rFonts w:ascii="仿宋_GB2312" w:eastAsia="仿宋_GB2312" w:hAnsi="宋体"/>
          <w:sz w:val="32"/>
          <w:szCs w:val="32"/>
        </w:rPr>
        <w:t>月</w:t>
      </w:r>
      <w:r w:rsidR="004D6AD8">
        <w:rPr>
          <w:rFonts w:ascii="仿宋_GB2312" w:eastAsia="仿宋_GB2312" w:hAnsi="宋体"/>
          <w:sz w:val="32"/>
          <w:szCs w:val="32"/>
        </w:rPr>
        <w:t>24</w:t>
      </w:r>
      <w:r w:rsidR="0013699E" w:rsidRPr="0013699E">
        <w:rPr>
          <w:rFonts w:ascii="仿宋_GB2312" w:eastAsia="仿宋_GB2312" w:hAnsi="宋体"/>
          <w:sz w:val="32"/>
          <w:szCs w:val="32"/>
        </w:rPr>
        <w:t>日前</w:t>
      </w:r>
      <w:r w:rsidR="006A07A7">
        <w:rPr>
          <w:rFonts w:ascii="仿宋_GB2312" w:eastAsia="仿宋_GB2312" w:hAnsi="宋体" w:hint="eastAsia"/>
          <w:sz w:val="32"/>
          <w:szCs w:val="32"/>
        </w:rPr>
        <w:t>以</w:t>
      </w:r>
      <w:r w:rsidR="006A07A7">
        <w:rPr>
          <w:rFonts w:ascii="仿宋_GB2312" w:eastAsia="仿宋_GB2312" w:hAnsi="宋体"/>
          <w:sz w:val="32"/>
          <w:szCs w:val="32"/>
        </w:rPr>
        <w:t>学院为单位</w:t>
      </w:r>
      <w:r w:rsidR="0013699E" w:rsidRPr="0013699E">
        <w:rPr>
          <w:rFonts w:ascii="仿宋_GB2312" w:eastAsia="仿宋_GB2312" w:hAnsi="宋体"/>
          <w:sz w:val="32"/>
          <w:szCs w:val="32"/>
        </w:rPr>
        <w:t>将</w:t>
      </w:r>
      <w:r w:rsidR="00114BDC">
        <w:rPr>
          <w:rFonts w:ascii="仿宋_GB2312" w:eastAsia="仿宋_GB2312" w:hAnsi="宋体" w:hint="eastAsia"/>
          <w:sz w:val="32"/>
          <w:szCs w:val="32"/>
        </w:rPr>
        <w:t>申报</w:t>
      </w:r>
      <w:r w:rsidR="0013699E" w:rsidRPr="0013699E">
        <w:rPr>
          <w:rFonts w:ascii="仿宋_GB2312" w:eastAsia="仿宋_GB2312" w:hAnsi="宋体"/>
          <w:sz w:val="32"/>
          <w:szCs w:val="32"/>
        </w:rPr>
        <w:t>材料</w:t>
      </w:r>
      <w:r w:rsidR="0013699E">
        <w:rPr>
          <w:rFonts w:ascii="仿宋_GB2312" w:eastAsia="仿宋_GB2312" w:hAnsi="宋体" w:hint="eastAsia"/>
          <w:sz w:val="32"/>
          <w:szCs w:val="32"/>
        </w:rPr>
        <w:t>（</w:t>
      </w:r>
      <w:r w:rsidR="00CA0654" w:rsidRPr="00CA0654">
        <w:rPr>
          <w:rFonts w:ascii="仿宋_GB2312" w:eastAsia="仿宋_GB2312" w:hAnsi="宋体" w:hint="eastAsia"/>
          <w:sz w:val="32"/>
          <w:szCs w:val="32"/>
        </w:rPr>
        <w:t>其中每门课程为一个文件夹，命名为“课程名称</w:t>
      </w:r>
      <w:r w:rsidR="00CA0654" w:rsidRPr="00CA0654">
        <w:rPr>
          <w:rFonts w:ascii="仿宋_GB2312" w:eastAsia="仿宋_GB2312" w:hAnsi="宋体"/>
          <w:sz w:val="32"/>
          <w:szCs w:val="32"/>
        </w:rPr>
        <w:t>-主讲人</w:t>
      </w:r>
      <w:r w:rsidR="00CA0654" w:rsidRPr="00CA0654">
        <w:rPr>
          <w:rFonts w:ascii="仿宋_GB2312" w:eastAsia="仿宋_GB2312" w:hAnsi="宋体"/>
          <w:sz w:val="32"/>
          <w:szCs w:val="32"/>
        </w:rPr>
        <w:t>”</w:t>
      </w:r>
      <w:r w:rsidR="00CA0654" w:rsidRPr="00CA0654">
        <w:rPr>
          <w:rFonts w:ascii="仿宋_GB2312" w:eastAsia="仿宋_GB2312" w:hAnsi="宋体"/>
          <w:sz w:val="32"/>
          <w:szCs w:val="32"/>
        </w:rPr>
        <w:t>，文件夹中包含</w:t>
      </w:r>
      <w:r w:rsidR="006D723D">
        <w:rPr>
          <w:rFonts w:ascii="仿宋_GB2312" w:eastAsia="仿宋_GB2312" w:hAnsi="宋体" w:hint="eastAsia"/>
          <w:sz w:val="32"/>
          <w:szCs w:val="32"/>
        </w:rPr>
        <w:t>申报书</w:t>
      </w:r>
      <w:r w:rsidR="001650B9">
        <w:rPr>
          <w:rFonts w:ascii="仿宋_GB2312" w:eastAsia="仿宋_GB2312" w:hAnsi="宋体" w:hint="eastAsia"/>
          <w:sz w:val="32"/>
          <w:szCs w:val="32"/>
        </w:rPr>
        <w:t>pdf</w:t>
      </w:r>
      <w:r w:rsidR="006D723D">
        <w:rPr>
          <w:rFonts w:ascii="仿宋_GB2312" w:eastAsia="仿宋_GB2312" w:hAnsi="宋体"/>
          <w:sz w:val="32"/>
          <w:szCs w:val="32"/>
        </w:rPr>
        <w:t>及附件</w:t>
      </w:r>
      <w:r w:rsidR="00CA0654" w:rsidRPr="00CA0654">
        <w:rPr>
          <w:rFonts w:ascii="仿宋_GB2312" w:eastAsia="仿宋_GB2312" w:hAnsi="宋体"/>
          <w:sz w:val="32"/>
          <w:szCs w:val="32"/>
        </w:rPr>
        <w:t>内容，每项文件命名为</w:t>
      </w:r>
      <w:r w:rsidR="00CA0654" w:rsidRPr="00CA0654">
        <w:rPr>
          <w:rFonts w:ascii="仿宋_GB2312" w:eastAsia="仿宋_GB2312" w:hAnsi="宋体"/>
          <w:sz w:val="32"/>
          <w:szCs w:val="32"/>
        </w:rPr>
        <w:t>“</w:t>
      </w:r>
      <w:r w:rsidR="00CA0654" w:rsidRPr="00CA0654">
        <w:rPr>
          <w:rFonts w:ascii="仿宋_GB2312" w:eastAsia="仿宋_GB2312" w:hAnsi="宋体"/>
          <w:sz w:val="32"/>
          <w:szCs w:val="32"/>
        </w:rPr>
        <w:t>课程名称-主讲人-文件名称</w:t>
      </w:r>
      <w:r w:rsidR="00CA0654" w:rsidRPr="00CA0654">
        <w:rPr>
          <w:rFonts w:ascii="仿宋_GB2312" w:eastAsia="仿宋_GB2312" w:hAnsi="宋体"/>
          <w:sz w:val="32"/>
          <w:szCs w:val="32"/>
        </w:rPr>
        <w:t>”</w:t>
      </w:r>
      <w:r w:rsidR="00D92858">
        <w:rPr>
          <w:rFonts w:ascii="仿宋_GB2312" w:eastAsia="仿宋_GB2312" w:hAnsi="宋体" w:hint="eastAsia"/>
          <w:sz w:val="32"/>
          <w:szCs w:val="32"/>
        </w:rPr>
        <w:t>，</w:t>
      </w:r>
      <w:r w:rsidR="00D92858">
        <w:rPr>
          <w:rFonts w:ascii="仿宋_GB2312" w:eastAsia="仿宋_GB2312" w:hAnsi="宋体"/>
          <w:sz w:val="32"/>
          <w:szCs w:val="32"/>
        </w:rPr>
        <w:t>汇总表excel</w:t>
      </w:r>
      <w:r w:rsidR="00733C59">
        <w:rPr>
          <w:rFonts w:ascii="仿宋_GB2312" w:eastAsia="仿宋_GB2312" w:hAnsi="宋体" w:hint="eastAsia"/>
          <w:sz w:val="32"/>
          <w:szCs w:val="32"/>
        </w:rPr>
        <w:t>）</w:t>
      </w:r>
      <w:r w:rsidR="00A2652E" w:rsidRPr="00A2652E">
        <w:rPr>
          <w:rFonts w:ascii="仿宋_GB2312" w:eastAsia="仿宋_GB2312" w:hAnsi="宋体"/>
          <w:sz w:val="32"/>
          <w:szCs w:val="32"/>
        </w:rPr>
        <w:t>发送至chengxiaowei@dlnu.edu.cn</w:t>
      </w:r>
      <w:r w:rsidR="0013699E" w:rsidRPr="0013699E">
        <w:rPr>
          <w:rFonts w:ascii="仿宋_GB2312" w:eastAsia="仿宋_GB2312" w:hAnsi="宋体" w:hint="eastAsia"/>
          <w:sz w:val="32"/>
          <w:szCs w:val="32"/>
        </w:rPr>
        <w:t>。</w:t>
      </w:r>
    </w:p>
    <w:p w14:paraId="30B76459" w14:textId="6DE96C1B" w:rsidR="0013699E" w:rsidRPr="00A2652E" w:rsidRDefault="00A2652E" w:rsidP="000B326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 w:rsidR="0013699E" w:rsidRPr="0013699E">
        <w:rPr>
          <w:rFonts w:ascii="仿宋_GB2312" w:eastAsia="仿宋_GB2312" w:hAnsi="宋体" w:hint="eastAsia"/>
          <w:sz w:val="32"/>
          <w:szCs w:val="32"/>
        </w:rPr>
        <w:t>程晓伟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="0013699E" w:rsidRPr="0013699E">
        <w:rPr>
          <w:rFonts w:ascii="仿宋_GB2312" w:eastAsia="仿宋_GB2312" w:hAnsi="宋体" w:hint="eastAsia"/>
          <w:sz w:val="32"/>
          <w:szCs w:val="32"/>
        </w:rPr>
        <w:t>电话</w:t>
      </w:r>
      <w:r>
        <w:rPr>
          <w:rFonts w:ascii="仿宋_GB2312" w:eastAsia="仿宋_GB2312" w:hAnsi="宋体" w:hint="eastAsia"/>
          <w:sz w:val="32"/>
          <w:szCs w:val="32"/>
        </w:rPr>
        <w:t>：</w:t>
      </w:r>
      <w:r w:rsidR="000A1606">
        <w:rPr>
          <w:rFonts w:ascii="仿宋_GB2312" w:eastAsia="仿宋_GB2312" w:hAnsi="宋体" w:hint="eastAsia"/>
          <w:sz w:val="32"/>
          <w:szCs w:val="32"/>
        </w:rPr>
        <w:t>87562523（5523）</w:t>
      </w:r>
    </w:p>
    <w:p w14:paraId="069170C5" w14:textId="77777777" w:rsidR="00CC336A" w:rsidRDefault="00CC336A" w:rsidP="000B326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149FDF28" w14:textId="77777777" w:rsidR="00E962A1" w:rsidRDefault="00E962A1" w:rsidP="000B326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：</w:t>
      </w:r>
    </w:p>
    <w:p w14:paraId="5440ADBD" w14:textId="77777777" w:rsidR="00CC336A" w:rsidRDefault="00E962A1" w:rsidP="00E962A1">
      <w:pPr>
        <w:pStyle w:val="a4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E962A1">
        <w:rPr>
          <w:rFonts w:ascii="仿宋_GB2312" w:eastAsia="仿宋_GB2312" w:hAnsi="宋体" w:hint="eastAsia"/>
          <w:sz w:val="32"/>
          <w:szCs w:val="32"/>
        </w:rPr>
        <w:t>教育部办公厅关于开展课程思政示范项目建设工作的通知</w:t>
      </w:r>
    </w:p>
    <w:p w14:paraId="50560BF1" w14:textId="77777777" w:rsidR="00DD344B" w:rsidRPr="00E962A1" w:rsidRDefault="0063615A" w:rsidP="0063615A">
      <w:pPr>
        <w:pStyle w:val="a4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63615A">
        <w:rPr>
          <w:rFonts w:ascii="仿宋_GB2312" w:eastAsia="仿宋_GB2312" w:hAnsi="宋体" w:hint="eastAsia"/>
          <w:sz w:val="32"/>
          <w:szCs w:val="32"/>
        </w:rPr>
        <w:t>教育部高等学校课程思政建设指导纲要</w:t>
      </w:r>
    </w:p>
    <w:p w14:paraId="1015060E" w14:textId="77777777" w:rsidR="00E962A1" w:rsidRDefault="00D74620" w:rsidP="00E962A1">
      <w:pPr>
        <w:pStyle w:val="a4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课程</w:t>
      </w:r>
      <w:r>
        <w:rPr>
          <w:rFonts w:ascii="仿宋_GB2312" w:eastAsia="仿宋_GB2312" w:hAnsi="宋体"/>
          <w:sz w:val="32"/>
          <w:szCs w:val="32"/>
        </w:rPr>
        <w:t>思政</w:t>
      </w:r>
      <w:r>
        <w:rPr>
          <w:rFonts w:ascii="仿宋_GB2312" w:eastAsia="仿宋_GB2312" w:hAnsi="宋体" w:hint="eastAsia"/>
          <w:sz w:val="32"/>
          <w:szCs w:val="32"/>
        </w:rPr>
        <w:t>示范</w:t>
      </w:r>
      <w:r>
        <w:rPr>
          <w:rFonts w:ascii="仿宋_GB2312" w:eastAsia="仿宋_GB2312" w:hAnsi="宋体"/>
          <w:sz w:val="32"/>
          <w:szCs w:val="32"/>
        </w:rPr>
        <w:t>项目申报书及汇总表</w:t>
      </w:r>
    </w:p>
    <w:p w14:paraId="404A488A" w14:textId="3E4F53C3" w:rsidR="00217BC4" w:rsidRDefault="00217BC4" w:rsidP="00217BC4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</w:p>
    <w:p w14:paraId="044D2F58" w14:textId="65DCDDB7" w:rsidR="00746937" w:rsidRDefault="00746937" w:rsidP="00217BC4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</w:p>
    <w:p w14:paraId="65329B9B" w14:textId="77777777" w:rsidR="00746937" w:rsidRDefault="00746937" w:rsidP="00217BC4">
      <w:pPr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</w:p>
    <w:p w14:paraId="7CCDA5EE" w14:textId="77777777" w:rsidR="00217BC4" w:rsidRDefault="00462015" w:rsidP="00462015">
      <w:pPr>
        <w:spacing w:line="560" w:lineRule="exact"/>
        <w:ind w:left="640" w:right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3C0679"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="00B55F25">
        <w:rPr>
          <w:rFonts w:ascii="仿宋_GB2312" w:eastAsia="仿宋_GB2312" w:hAnsi="宋体" w:hint="eastAsia"/>
          <w:sz w:val="32"/>
          <w:szCs w:val="32"/>
        </w:rPr>
        <w:t>教</w:t>
      </w:r>
      <w:r w:rsidR="00B55F25" w:rsidRPr="00F27009">
        <w:rPr>
          <w:rFonts w:ascii="仿宋_GB2312" w:eastAsia="仿宋_GB2312" w:hAnsi="宋体" w:hint="eastAsia"/>
          <w:sz w:val="32"/>
          <w:szCs w:val="32"/>
        </w:rPr>
        <w:t>务</w:t>
      </w:r>
      <w:r w:rsidR="00B55F25">
        <w:rPr>
          <w:rFonts w:ascii="仿宋_GB2312" w:eastAsia="仿宋_GB2312" w:hAnsi="宋体" w:hint="eastAsia"/>
          <w:sz w:val="32"/>
          <w:szCs w:val="32"/>
        </w:rPr>
        <w:t>处</w:t>
      </w:r>
    </w:p>
    <w:p w14:paraId="78638675" w14:textId="7CBA38C6" w:rsidR="00CC336A" w:rsidRPr="00AF3C85" w:rsidRDefault="00217BC4" w:rsidP="003C0679">
      <w:pPr>
        <w:spacing w:line="560" w:lineRule="exact"/>
        <w:ind w:left="640" w:right="32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202</w:t>
      </w:r>
      <w:r w:rsidR="00281D62"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年</w:t>
      </w:r>
      <w:r w:rsidR="00481B18">
        <w:rPr>
          <w:rFonts w:ascii="仿宋_GB2312" w:eastAsia="仿宋_GB2312" w:hAnsi="宋体"/>
          <w:sz w:val="32"/>
          <w:szCs w:val="32"/>
        </w:rPr>
        <w:t>1</w:t>
      </w:r>
      <w:r w:rsidR="00281D62"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月</w:t>
      </w:r>
      <w:r w:rsidR="00281D62"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 w:hAnsi="宋体"/>
          <w:sz w:val="32"/>
          <w:szCs w:val="32"/>
        </w:rPr>
        <w:t>日</w:t>
      </w:r>
    </w:p>
    <w:sectPr w:rsidR="00CC336A" w:rsidRPr="00AF3C85" w:rsidSect="00893E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706EE" w14:textId="77777777" w:rsidR="00614E15" w:rsidRDefault="00614E15" w:rsidP="00A417F4">
      <w:r>
        <w:separator/>
      </w:r>
    </w:p>
  </w:endnote>
  <w:endnote w:type="continuationSeparator" w:id="0">
    <w:p w14:paraId="1B5BDA15" w14:textId="77777777" w:rsidR="00614E15" w:rsidRDefault="00614E15" w:rsidP="00A4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70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1CDD6EE2" w14:textId="059A8C34" w:rsidR="00A417F4" w:rsidRPr="00A417F4" w:rsidRDefault="00ED4D89" w:rsidP="00A417F4">
        <w:pPr>
          <w:pStyle w:val="a8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A417F4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A417F4" w:rsidRPr="00A417F4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A417F4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EB449C" w:rsidRPr="00EB449C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A417F4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9B13" w14:textId="77777777" w:rsidR="00614E15" w:rsidRDefault="00614E15" w:rsidP="00A417F4">
      <w:r>
        <w:separator/>
      </w:r>
    </w:p>
  </w:footnote>
  <w:footnote w:type="continuationSeparator" w:id="0">
    <w:p w14:paraId="6181F03B" w14:textId="77777777" w:rsidR="00614E15" w:rsidRDefault="00614E15" w:rsidP="00A4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F36"/>
    <w:multiLevelType w:val="hybridMultilevel"/>
    <w:tmpl w:val="8FA42302"/>
    <w:lvl w:ilvl="0" w:tplc="476A3F2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35A4660"/>
    <w:multiLevelType w:val="hybridMultilevel"/>
    <w:tmpl w:val="27C63F9C"/>
    <w:lvl w:ilvl="0" w:tplc="7BD664E6">
      <w:start w:val="1"/>
      <w:numFmt w:val="decimal"/>
      <w:lvlText w:val="%1."/>
      <w:lvlJc w:val="left"/>
      <w:pPr>
        <w:ind w:left="107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DB3"/>
    <w:rsid w:val="00001123"/>
    <w:rsid w:val="000065AD"/>
    <w:rsid w:val="00015E65"/>
    <w:rsid w:val="000205B8"/>
    <w:rsid w:val="00036740"/>
    <w:rsid w:val="00044ECE"/>
    <w:rsid w:val="00057792"/>
    <w:rsid w:val="00071F51"/>
    <w:rsid w:val="0007611F"/>
    <w:rsid w:val="00083578"/>
    <w:rsid w:val="000850A4"/>
    <w:rsid w:val="000A1606"/>
    <w:rsid w:val="000A790A"/>
    <w:rsid w:val="000B3262"/>
    <w:rsid w:val="000B3386"/>
    <w:rsid w:val="000B4562"/>
    <w:rsid w:val="000D3BC3"/>
    <w:rsid w:val="000D51AE"/>
    <w:rsid w:val="000E1084"/>
    <w:rsid w:val="000E5597"/>
    <w:rsid w:val="000F0A02"/>
    <w:rsid w:val="0010346C"/>
    <w:rsid w:val="00114BDC"/>
    <w:rsid w:val="001202C1"/>
    <w:rsid w:val="0012133D"/>
    <w:rsid w:val="00125413"/>
    <w:rsid w:val="00125E79"/>
    <w:rsid w:val="0013699E"/>
    <w:rsid w:val="00137A55"/>
    <w:rsid w:val="0014190A"/>
    <w:rsid w:val="00147A09"/>
    <w:rsid w:val="00153A50"/>
    <w:rsid w:val="001548AF"/>
    <w:rsid w:val="00156514"/>
    <w:rsid w:val="00157292"/>
    <w:rsid w:val="00160DFE"/>
    <w:rsid w:val="001650B9"/>
    <w:rsid w:val="00185A35"/>
    <w:rsid w:val="00192AFA"/>
    <w:rsid w:val="001A00A0"/>
    <w:rsid w:val="001A0AB2"/>
    <w:rsid w:val="001A3BF2"/>
    <w:rsid w:val="001B0175"/>
    <w:rsid w:val="001B03EB"/>
    <w:rsid w:val="001B2B68"/>
    <w:rsid w:val="001B4949"/>
    <w:rsid w:val="001B72CC"/>
    <w:rsid w:val="001B7599"/>
    <w:rsid w:val="001C14D8"/>
    <w:rsid w:val="001C2743"/>
    <w:rsid w:val="001C7785"/>
    <w:rsid w:val="001D7D86"/>
    <w:rsid w:val="001E086D"/>
    <w:rsid w:val="001F6AC4"/>
    <w:rsid w:val="00201CE6"/>
    <w:rsid w:val="0020405B"/>
    <w:rsid w:val="002076C8"/>
    <w:rsid w:val="00217240"/>
    <w:rsid w:val="00217BC4"/>
    <w:rsid w:val="00230640"/>
    <w:rsid w:val="00233101"/>
    <w:rsid w:val="0023321B"/>
    <w:rsid w:val="00234970"/>
    <w:rsid w:val="00240A4C"/>
    <w:rsid w:val="0024119E"/>
    <w:rsid w:val="00244ECA"/>
    <w:rsid w:val="002453EA"/>
    <w:rsid w:val="00262459"/>
    <w:rsid w:val="00267669"/>
    <w:rsid w:val="002713CA"/>
    <w:rsid w:val="00281D62"/>
    <w:rsid w:val="00282653"/>
    <w:rsid w:val="00283FEA"/>
    <w:rsid w:val="0029271C"/>
    <w:rsid w:val="0029301A"/>
    <w:rsid w:val="00295BDA"/>
    <w:rsid w:val="002962CE"/>
    <w:rsid w:val="00297774"/>
    <w:rsid w:val="002A0B85"/>
    <w:rsid w:val="002A0D46"/>
    <w:rsid w:val="002A3885"/>
    <w:rsid w:val="002C5DA4"/>
    <w:rsid w:val="002D1A68"/>
    <w:rsid w:val="002D3C1D"/>
    <w:rsid w:val="002E1CF2"/>
    <w:rsid w:val="002E2B38"/>
    <w:rsid w:val="002F4CD7"/>
    <w:rsid w:val="0030417F"/>
    <w:rsid w:val="00304A38"/>
    <w:rsid w:val="00307042"/>
    <w:rsid w:val="00307761"/>
    <w:rsid w:val="00320C81"/>
    <w:rsid w:val="00326696"/>
    <w:rsid w:val="0034111D"/>
    <w:rsid w:val="003462BF"/>
    <w:rsid w:val="00351C22"/>
    <w:rsid w:val="00376352"/>
    <w:rsid w:val="00381B60"/>
    <w:rsid w:val="003831A2"/>
    <w:rsid w:val="003C0679"/>
    <w:rsid w:val="003C178A"/>
    <w:rsid w:val="003C26D4"/>
    <w:rsid w:val="003D1939"/>
    <w:rsid w:val="003D7DA1"/>
    <w:rsid w:val="003E178B"/>
    <w:rsid w:val="003F2D83"/>
    <w:rsid w:val="003F531C"/>
    <w:rsid w:val="004020BC"/>
    <w:rsid w:val="00417876"/>
    <w:rsid w:val="004204AC"/>
    <w:rsid w:val="004505F0"/>
    <w:rsid w:val="004517DF"/>
    <w:rsid w:val="00457207"/>
    <w:rsid w:val="00462015"/>
    <w:rsid w:val="0046406B"/>
    <w:rsid w:val="00481B18"/>
    <w:rsid w:val="004A0E38"/>
    <w:rsid w:val="004B2708"/>
    <w:rsid w:val="004B6962"/>
    <w:rsid w:val="004C3629"/>
    <w:rsid w:val="004D6AD8"/>
    <w:rsid w:val="004D79B7"/>
    <w:rsid w:val="004E2115"/>
    <w:rsid w:val="004E4472"/>
    <w:rsid w:val="004E4678"/>
    <w:rsid w:val="004E5781"/>
    <w:rsid w:val="004E5CFE"/>
    <w:rsid w:val="004F198C"/>
    <w:rsid w:val="00502F4F"/>
    <w:rsid w:val="005073B0"/>
    <w:rsid w:val="0052549F"/>
    <w:rsid w:val="005260F3"/>
    <w:rsid w:val="00527676"/>
    <w:rsid w:val="00531ECA"/>
    <w:rsid w:val="00533634"/>
    <w:rsid w:val="00554754"/>
    <w:rsid w:val="005613A1"/>
    <w:rsid w:val="005641CE"/>
    <w:rsid w:val="00570626"/>
    <w:rsid w:val="0057702A"/>
    <w:rsid w:val="00591E7A"/>
    <w:rsid w:val="005A07C8"/>
    <w:rsid w:val="005B5696"/>
    <w:rsid w:val="005B6C87"/>
    <w:rsid w:val="005B7114"/>
    <w:rsid w:val="005C67ED"/>
    <w:rsid w:val="005D21BD"/>
    <w:rsid w:val="005E2EA7"/>
    <w:rsid w:val="005E3F61"/>
    <w:rsid w:val="005E6ADB"/>
    <w:rsid w:val="005F74EB"/>
    <w:rsid w:val="00601987"/>
    <w:rsid w:val="00601B7A"/>
    <w:rsid w:val="00607771"/>
    <w:rsid w:val="0061123D"/>
    <w:rsid w:val="00613F1C"/>
    <w:rsid w:val="00614E15"/>
    <w:rsid w:val="00634522"/>
    <w:rsid w:val="0063615A"/>
    <w:rsid w:val="00641FF4"/>
    <w:rsid w:val="0064328A"/>
    <w:rsid w:val="006575F7"/>
    <w:rsid w:val="00661D9C"/>
    <w:rsid w:val="0066493E"/>
    <w:rsid w:val="0067299A"/>
    <w:rsid w:val="00676AA2"/>
    <w:rsid w:val="006839CC"/>
    <w:rsid w:val="00686321"/>
    <w:rsid w:val="00697197"/>
    <w:rsid w:val="006A07A7"/>
    <w:rsid w:val="006A7C2F"/>
    <w:rsid w:val="006B4E8E"/>
    <w:rsid w:val="006C6DB9"/>
    <w:rsid w:val="006D16AF"/>
    <w:rsid w:val="006D340B"/>
    <w:rsid w:val="006D723D"/>
    <w:rsid w:val="006F375E"/>
    <w:rsid w:val="006F44DF"/>
    <w:rsid w:val="006F4712"/>
    <w:rsid w:val="006F68BB"/>
    <w:rsid w:val="0070541F"/>
    <w:rsid w:val="00712DB8"/>
    <w:rsid w:val="00716FCC"/>
    <w:rsid w:val="00717995"/>
    <w:rsid w:val="007234E2"/>
    <w:rsid w:val="00733C59"/>
    <w:rsid w:val="00741881"/>
    <w:rsid w:val="00746937"/>
    <w:rsid w:val="0075410F"/>
    <w:rsid w:val="007656ED"/>
    <w:rsid w:val="00781275"/>
    <w:rsid w:val="007826C2"/>
    <w:rsid w:val="00782E30"/>
    <w:rsid w:val="00787A3E"/>
    <w:rsid w:val="007924E4"/>
    <w:rsid w:val="007A0638"/>
    <w:rsid w:val="007A15D1"/>
    <w:rsid w:val="007B1A94"/>
    <w:rsid w:val="007B3F94"/>
    <w:rsid w:val="007B48CD"/>
    <w:rsid w:val="007B5439"/>
    <w:rsid w:val="007B79FE"/>
    <w:rsid w:val="007C3A46"/>
    <w:rsid w:val="007D1BDF"/>
    <w:rsid w:val="007D51AF"/>
    <w:rsid w:val="007D55A5"/>
    <w:rsid w:val="007D7FEB"/>
    <w:rsid w:val="007F186B"/>
    <w:rsid w:val="007F3E40"/>
    <w:rsid w:val="00806A38"/>
    <w:rsid w:val="00810823"/>
    <w:rsid w:val="00831291"/>
    <w:rsid w:val="008666D6"/>
    <w:rsid w:val="00882A88"/>
    <w:rsid w:val="00893899"/>
    <w:rsid w:val="00893E23"/>
    <w:rsid w:val="008B6E52"/>
    <w:rsid w:val="008D1A14"/>
    <w:rsid w:val="008D265B"/>
    <w:rsid w:val="008D7F65"/>
    <w:rsid w:val="008E0F38"/>
    <w:rsid w:val="008E55C3"/>
    <w:rsid w:val="008E5B1D"/>
    <w:rsid w:val="008E5EB3"/>
    <w:rsid w:val="00901FF1"/>
    <w:rsid w:val="009035EF"/>
    <w:rsid w:val="0090725E"/>
    <w:rsid w:val="00914B69"/>
    <w:rsid w:val="0091562A"/>
    <w:rsid w:val="00916C66"/>
    <w:rsid w:val="00936CBC"/>
    <w:rsid w:val="00952A77"/>
    <w:rsid w:val="00966C07"/>
    <w:rsid w:val="00974C3E"/>
    <w:rsid w:val="009852A4"/>
    <w:rsid w:val="009951D5"/>
    <w:rsid w:val="009A190C"/>
    <w:rsid w:val="009A60E2"/>
    <w:rsid w:val="009A7043"/>
    <w:rsid w:val="009B6F8F"/>
    <w:rsid w:val="009C1811"/>
    <w:rsid w:val="009C4B0A"/>
    <w:rsid w:val="009C4D6E"/>
    <w:rsid w:val="009D01DA"/>
    <w:rsid w:val="009D09D0"/>
    <w:rsid w:val="009D2C3B"/>
    <w:rsid w:val="009D2C72"/>
    <w:rsid w:val="009E0E25"/>
    <w:rsid w:val="009F73D1"/>
    <w:rsid w:val="009F7FD8"/>
    <w:rsid w:val="00A00A8E"/>
    <w:rsid w:val="00A1021E"/>
    <w:rsid w:val="00A1288F"/>
    <w:rsid w:val="00A136EB"/>
    <w:rsid w:val="00A16E11"/>
    <w:rsid w:val="00A2652E"/>
    <w:rsid w:val="00A2761A"/>
    <w:rsid w:val="00A307AD"/>
    <w:rsid w:val="00A353B1"/>
    <w:rsid w:val="00A3594A"/>
    <w:rsid w:val="00A4067E"/>
    <w:rsid w:val="00A417F4"/>
    <w:rsid w:val="00A41F78"/>
    <w:rsid w:val="00A44555"/>
    <w:rsid w:val="00A446BD"/>
    <w:rsid w:val="00A544DF"/>
    <w:rsid w:val="00A608E8"/>
    <w:rsid w:val="00A6111B"/>
    <w:rsid w:val="00A64130"/>
    <w:rsid w:val="00A653C5"/>
    <w:rsid w:val="00A67340"/>
    <w:rsid w:val="00A718FF"/>
    <w:rsid w:val="00A755CE"/>
    <w:rsid w:val="00A94666"/>
    <w:rsid w:val="00A96F91"/>
    <w:rsid w:val="00A971CC"/>
    <w:rsid w:val="00AA230F"/>
    <w:rsid w:val="00AA6028"/>
    <w:rsid w:val="00AB05A0"/>
    <w:rsid w:val="00AB7CF0"/>
    <w:rsid w:val="00AC789B"/>
    <w:rsid w:val="00AD5005"/>
    <w:rsid w:val="00AF0FF5"/>
    <w:rsid w:val="00AF3C85"/>
    <w:rsid w:val="00AF5BDB"/>
    <w:rsid w:val="00B15FDE"/>
    <w:rsid w:val="00B23A88"/>
    <w:rsid w:val="00B3080C"/>
    <w:rsid w:val="00B37EC2"/>
    <w:rsid w:val="00B402D8"/>
    <w:rsid w:val="00B42096"/>
    <w:rsid w:val="00B51D51"/>
    <w:rsid w:val="00B55F25"/>
    <w:rsid w:val="00B612D4"/>
    <w:rsid w:val="00B6778F"/>
    <w:rsid w:val="00B678E7"/>
    <w:rsid w:val="00B73968"/>
    <w:rsid w:val="00B858D1"/>
    <w:rsid w:val="00B87C61"/>
    <w:rsid w:val="00BA2C03"/>
    <w:rsid w:val="00BA444B"/>
    <w:rsid w:val="00BA6220"/>
    <w:rsid w:val="00BB1DA1"/>
    <w:rsid w:val="00BB3374"/>
    <w:rsid w:val="00BC1C78"/>
    <w:rsid w:val="00BC348E"/>
    <w:rsid w:val="00BC7FCF"/>
    <w:rsid w:val="00BD32F1"/>
    <w:rsid w:val="00BE0A44"/>
    <w:rsid w:val="00BF3AE9"/>
    <w:rsid w:val="00BF5303"/>
    <w:rsid w:val="00BF6564"/>
    <w:rsid w:val="00C01A3B"/>
    <w:rsid w:val="00C02616"/>
    <w:rsid w:val="00C02D63"/>
    <w:rsid w:val="00C15DFB"/>
    <w:rsid w:val="00C23ED8"/>
    <w:rsid w:val="00C31471"/>
    <w:rsid w:val="00C37F6B"/>
    <w:rsid w:val="00C40AAA"/>
    <w:rsid w:val="00C47FA2"/>
    <w:rsid w:val="00C511E6"/>
    <w:rsid w:val="00C51249"/>
    <w:rsid w:val="00C80E60"/>
    <w:rsid w:val="00C82537"/>
    <w:rsid w:val="00C83304"/>
    <w:rsid w:val="00C85E2B"/>
    <w:rsid w:val="00C871F0"/>
    <w:rsid w:val="00CA0654"/>
    <w:rsid w:val="00CA42A6"/>
    <w:rsid w:val="00CB5A06"/>
    <w:rsid w:val="00CB63B5"/>
    <w:rsid w:val="00CB7A52"/>
    <w:rsid w:val="00CC27BC"/>
    <w:rsid w:val="00CC336A"/>
    <w:rsid w:val="00CD0D44"/>
    <w:rsid w:val="00CF68D7"/>
    <w:rsid w:val="00D02A20"/>
    <w:rsid w:val="00D06481"/>
    <w:rsid w:val="00D13261"/>
    <w:rsid w:val="00D27ECB"/>
    <w:rsid w:val="00D3271C"/>
    <w:rsid w:val="00D4413A"/>
    <w:rsid w:val="00D4723D"/>
    <w:rsid w:val="00D7173A"/>
    <w:rsid w:val="00D74620"/>
    <w:rsid w:val="00D92858"/>
    <w:rsid w:val="00D93D0D"/>
    <w:rsid w:val="00D95670"/>
    <w:rsid w:val="00DD0420"/>
    <w:rsid w:val="00DD344B"/>
    <w:rsid w:val="00DE1037"/>
    <w:rsid w:val="00DE112B"/>
    <w:rsid w:val="00DE3771"/>
    <w:rsid w:val="00DF0874"/>
    <w:rsid w:val="00DF70E2"/>
    <w:rsid w:val="00E1505E"/>
    <w:rsid w:val="00E21B40"/>
    <w:rsid w:val="00E24471"/>
    <w:rsid w:val="00E24864"/>
    <w:rsid w:val="00E432AC"/>
    <w:rsid w:val="00E44294"/>
    <w:rsid w:val="00E51901"/>
    <w:rsid w:val="00E56056"/>
    <w:rsid w:val="00E57DB3"/>
    <w:rsid w:val="00E70909"/>
    <w:rsid w:val="00E810B1"/>
    <w:rsid w:val="00E823A9"/>
    <w:rsid w:val="00E91B2D"/>
    <w:rsid w:val="00E962A1"/>
    <w:rsid w:val="00EA068E"/>
    <w:rsid w:val="00EA3463"/>
    <w:rsid w:val="00EA7DFC"/>
    <w:rsid w:val="00EB07D6"/>
    <w:rsid w:val="00EB449C"/>
    <w:rsid w:val="00EB5041"/>
    <w:rsid w:val="00EB663F"/>
    <w:rsid w:val="00EC2A08"/>
    <w:rsid w:val="00EC2FE8"/>
    <w:rsid w:val="00ED4D89"/>
    <w:rsid w:val="00EE12B1"/>
    <w:rsid w:val="00EE5145"/>
    <w:rsid w:val="00EF353C"/>
    <w:rsid w:val="00F02809"/>
    <w:rsid w:val="00F0780E"/>
    <w:rsid w:val="00F204F5"/>
    <w:rsid w:val="00F25295"/>
    <w:rsid w:val="00F27009"/>
    <w:rsid w:val="00F43748"/>
    <w:rsid w:val="00F449EA"/>
    <w:rsid w:val="00F44A4B"/>
    <w:rsid w:val="00F44DC1"/>
    <w:rsid w:val="00F51EA2"/>
    <w:rsid w:val="00F674F3"/>
    <w:rsid w:val="00F71BA8"/>
    <w:rsid w:val="00F7534F"/>
    <w:rsid w:val="00F76872"/>
    <w:rsid w:val="00F877DD"/>
    <w:rsid w:val="00F916A9"/>
    <w:rsid w:val="00FA073D"/>
    <w:rsid w:val="00FD1BB7"/>
    <w:rsid w:val="00FE10FE"/>
    <w:rsid w:val="00FE1258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97511"/>
  <w15:docId w15:val="{E413679A-05FB-43DF-8890-DF2BD3ED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2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666D6"/>
    <w:pPr>
      <w:keepNext/>
      <w:keepLines/>
      <w:spacing w:before="240" w:after="240" w:line="560" w:lineRule="exact"/>
      <w:jc w:val="center"/>
      <w:outlineLvl w:val="1"/>
    </w:pPr>
    <w:rPr>
      <w:rFonts w:asciiTheme="majorHAnsi" w:eastAsia="宋体" w:hAnsiTheme="majorHAnsi" w:cstheme="majorBidi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666D6"/>
    <w:rPr>
      <w:rFonts w:asciiTheme="majorHAnsi" w:eastAsia="宋体" w:hAnsiTheme="majorHAnsi" w:cstheme="majorBidi"/>
      <w:b/>
      <w:bCs/>
      <w:sz w:val="44"/>
      <w:szCs w:val="32"/>
    </w:rPr>
  </w:style>
  <w:style w:type="character" w:styleId="a3">
    <w:name w:val="Strong"/>
    <w:basedOn w:val="a0"/>
    <w:uiPriority w:val="22"/>
    <w:qFormat/>
    <w:rsid w:val="002F4CD7"/>
    <w:rPr>
      <w:b/>
      <w:bCs/>
    </w:rPr>
  </w:style>
  <w:style w:type="paragraph" w:styleId="a4">
    <w:name w:val="List Paragraph"/>
    <w:basedOn w:val="a"/>
    <w:uiPriority w:val="34"/>
    <w:qFormat/>
    <w:rsid w:val="005D21B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C2A0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1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417F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41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417F4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26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241</Words>
  <Characters>1377</Characters>
  <Application>Microsoft Office Word</Application>
  <DocSecurity>0</DocSecurity>
  <Lines>11</Lines>
  <Paragraphs>3</Paragraphs>
  <ScaleCrop>false</ScaleCrop>
  <Company>china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程晓伟</dc:creator>
  <cp:keywords/>
  <dc:description/>
  <cp:lastModifiedBy>袁传军</cp:lastModifiedBy>
  <cp:revision>392</cp:revision>
  <cp:lastPrinted>2021-03-19T09:31:00Z</cp:lastPrinted>
  <dcterms:created xsi:type="dcterms:W3CDTF">2021-03-17T07:02:00Z</dcterms:created>
  <dcterms:modified xsi:type="dcterms:W3CDTF">2022-12-27T05:40:00Z</dcterms:modified>
</cp:coreProperties>
</file>