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大连民族大学硕士研究生导师信息采集表</w:t>
      </w:r>
    </w:p>
    <w:p>
      <w:pPr>
        <w:jc w:val="center"/>
        <w:rPr>
          <w:sz w:val="44"/>
          <w:szCs w:val="44"/>
        </w:rPr>
      </w:pPr>
      <w:r>
        <w:rPr>
          <w:rFonts w:hint="eastAsia"/>
          <w:sz w:val="44"/>
          <w:szCs w:val="44"/>
        </w:rPr>
        <w:t>（参考模板）</w:t>
      </w:r>
    </w:p>
    <w:p>
      <w:pPr>
        <w:rPr>
          <w:rFonts w:ascii="黑体" w:hAnsi="黑体" w:eastAsia="黑体"/>
          <w:sz w:val="32"/>
          <w:szCs w:val="32"/>
        </w:rPr>
      </w:pPr>
      <w:r>
        <w:rPr>
          <w:rFonts w:hint="eastAsia" w:ascii="黑体" w:hAnsi="黑体" w:eastAsia="黑体"/>
          <w:sz w:val="32"/>
          <w:szCs w:val="32"/>
        </w:rPr>
        <w:t>一、基本信息</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693"/>
        <w:gridCol w:w="582"/>
        <w:gridCol w:w="851"/>
        <w:gridCol w:w="850"/>
        <w:gridCol w:w="156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rFonts w:ascii="仿宋_GB2312" w:hAnsi="宋体" w:eastAsia="仿宋_GB2312"/>
                <w:sz w:val="28"/>
                <w:szCs w:val="32"/>
              </w:rPr>
            </w:pPr>
            <w:r>
              <w:rPr>
                <w:rFonts w:hint="eastAsia" w:ascii="仿宋_GB2312" w:hAnsi="宋体" w:eastAsia="仿宋_GB2312"/>
                <w:sz w:val="28"/>
                <w:szCs w:val="32"/>
              </w:rPr>
              <w:t>姓    名</w:t>
            </w:r>
          </w:p>
        </w:tc>
        <w:tc>
          <w:tcPr>
            <w:tcW w:w="1275" w:type="dxa"/>
            <w:gridSpan w:val="2"/>
            <w:vAlign w:val="center"/>
          </w:tcPr>
          <w:p>
            <w:pPr>
              <w:jc w:val="center"/>
              <w:rPr>
                <w:rFonts w:ascii="仿宋_GB2312" w:hAnsi="宋体" w:eastAsia="仿宋_GB2312"/>
                <w:sz w:val="28"/>
                <w:szCs w:val="32"/>
              </w:rPr>
            </w:pPr>
            <w:r>
              <w:rPr>
                <w:rFonts w:hint="eastAsia" w:ascii="仿宋_GB2312" w:hAnsi="宋体" w:eastAsia="仿宋_GB2312"/>
                <w:sz w:val="28"/>
                <w:szCs w:val="32"/>
              </w:rPr>
              <w:t>华瑞年</w:t>
            </w:r>
          </w:p>
        </w:tc>
        <w:tc>
          <w:tcPr>
            <w:tcW w:w="851" w:type="dxa"/>
            <w:vAlign w:val="center"/>
          </w:tcPr>
          <w:p>
            <w:pPr>
              <w:jc w:val="center"/>
              <w:rPr>
                <w:rFonts w:ascii="仿宋_GB2312" w:hAnsi="宋体" w:eastAsia="仿宋_GB2312"/>
                <w:sz w:val="28"/>
                <w:szCs w:val="32"/>
              </w:rPr>
            </w:pPr>
            <w:r>
              <w:rPr>
                <w:rFonts w:hint="eastAsia" w:ascii="仿宋_GB2312" w:hAnsi="宋体" w:eastAsia="仿宋_GB2312"/>
                <w:sz w:val="28"/>
                <w:szCs w:val="32"/>
              </w:rPr>
              <w:t>性别</w:t>
            </w:r>
          </w:p>
        </w:tc>
        <w:tc>
          <w:tcPr>
            <w:tcW w:w="850" w:type="dxa"/>
            <w:vAlign w:val="center"/>
          </w:tcPr>
          <w:p>
            <w:pPr>
              <w:jc w:val="center"/>
              <w:rPr>
                <w:rFonts w:ascii="仿宋_GB2312" w:hAnsi="宋体" w:eastAsia="仿宋_GB2312"/>
                <w:sz w:val="28"/>
                <w:szCs w:val="32"/>
              </w:rPr>
            </w:pPr>
            <w:r>
              <w:rPr>
                <w:rFonts w:hint="eastAsia" w:ascii="仿宋_GB2312" w:hAnsi="宋体" w:eastAsia="仿宋_GB2312"/>
                <w:sz w:val="28"/>
                <w:szCs w:val="32"/>
              </w:rPr>
              <w:t>男</w:t>
            </w:r>
          </w:p>
        </w:tc>
        <w:tc>
          <w:tcPr>
            <w:tcW w:w="1560" w:type="dxa"/>
            <w:vAlign w:val="center"/>
          </w:tcPr>
          <w:p>
            <w:pPr>
              <w:jc w:val="center"/>
              <w:rPr>
                <w:rFonts w:ascii="仿宋_GB2312" w:hAnsi="宋体" w:eastAsia="仿宋_GB2312"/>
                <w:sz w:val="28"/>
                <w:szCs w:val="32"/>
                <w:lang w:eastAsia="zh-Hans"/>
              </w:rPr>
            </w:pPr>
            <w:r>
              <w:rPr>
                <w:rFonts w:hint="eastAsia" w:ascii="仿宋_GB2312" w:hAnsi="宋体" w:eastAsia="仿宋_GB2312"/>
                <w:sz w:val="28"/>
                <w:szCs w:val="32"/>
                <w:lang w:eastAsia="zh-Hans"/>
              </w:rPr>
              <w:t>职</w:t>
            </w:r>
            <w:r>
              <w:rPr>
                <w:rFonts w:ascii="仿宋_GB2312" w:hAnsi="宋体" w:eastAsia="仿宋_GB2312"/>
                <w:sz w:val="28"/>
                <w:szCs w:val="32"/>
                <w:lang w:eastAsia="zh-Hans"/>
              </w:rPr>
              <w:t xml:space="preserve">    </w:t>
            </w:r>
            <w:r>
              <w:rPr>
                <w:rFonts w:hint="eastAsia" w:ascii="仿宋_GB2312" w:hAnsi="宋体" w:eastAsia="仿宋_GB2312"/>
                <w:sz w:val="28"/>
                <w:szCs w:val="32"/>
                <w:lang w:eastAsia="zh-Hans"/>
              </w:rPr>
              <w:t>称</w:t>
            </w:r>
          </w:p>
        </w:tc>
        <w:tc>
          <w:tcPr>
            <w:tcW w:w="2744" w:type="dxa"/>
            <w:vAlign w:val="center"/>
          </w:tcPr>
          <w:p>
            <w:pPr>
              <w:jc w:val="center"/>
              <w:rPr>
                <w:rFonts w:ascii="仿宋_GB2312" w:hAnsi="宋体" w:eastAsia="仿宋_GB2312"/>
                <w:sz w:val="28"/>
                <w:szCs w:val="32"/>
              </w:rPr>
            </w:pPr>
            <w:r>
              <w:rPr>
                <w:rFonts w:hint="eastAsia" w:ascii="仿宋_GB2312" w:hAnsi="宋体" w:eastAsia="仿宋_GB2312"/>
                <w:sz w:val="28"/>
                <w:szCs w:val="32"/>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jc w:val="center"/>
              <w:rPr>
                <w:rFonts w:ascii="仿宋_GB2312" w:hAnsi="宋体" w:eastAsia="仿宋_GB2312"/>
                <w:sz w:val="28"/>
                <w:szCs w:val="32"/>
              </w:rPr>
            </w:pPr>
            <w:r>
              <w:rPr>
                <w:rFonts w:hint="eastAsia" w:ascii="仿宋_GB2312" w:hAnsi="宋体" w:eastAsia="仿宋_GB2312"/>
                <w:sz w:val="28"/>
                <w:szCs w:val="32"/>
                <w:lang w:eastAsia="zh-Hans"/>
              </w:rPr>
              <w:t>最高学位及授予单位</w:t>
            </w:r>
          </w:p>
        </w:tc>
        <w:tc>
          <w:tcPr>
            <w:tcW w:w="6005" w:type="dxa"/>
            <w:gridSpan w:val="4"/>
            <w:vAlign w:val="center"/>
          </w:tcPr>
          <w:p>
            <w:pPr>
              <w:jc w:val="center"/>
              <w:rPr>
                <w:rFonts w:ascii="仿宋_GB2312" w:hAnsi="宋体" w:eastAsia="仿宋_GB2312"/>
                <w:sz w:val="28"/>
                <w:szCs w:val="32"/>
              </w:rPr>
            </w:pPr>
            <w:r>
              <w:rPr>
                <w:rFonts w:hint="eastAsia" w:ascii="仿宋_GB2312" w:hAnsi="宋体" w:eastAsia="仿宋_GB2312"/>
                <w:sz w:val="28"/>
                <w:szCs w:val="32"/>
              </w:rPr>
              <w:t>博士/东北</w:t>
            </w:r>
            <w:r>
              <w:rPr>
                <w:rFonts w:ascii="仿宋_GB2312" w:hAnsi="宋体" w:eastAsia="仿宋_GB2312"/>
                <w:sz w:val="28"/>
                <w:szCs w:val="32"/>
              </w:rPr>
              <w:t>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400" w:lineRule="exact"/>
              <w:jc w:val="center"/>
              <w:rPr>
                <w:rFonts w:ascii="仿宋_GB2312" w:hAnsi="宋体" w:eastAsia="仿宋_GB2312"/>
                <w:sz w:val="28"/>
                <w:szCs w:val="32"/>
                <w:lang w:eastAsia="zh-Hans"/>
              </w:rPr>
            </w:pPr>
            <w:r>
              <w:rPr>
                <w:rFonts w:hint="eastAsia" w:ascii="仿宋_GB2312" w:hAnsi="宋体" w:eastAsia="仿宋_GB2312"/>
                <w:sz w:val="28"/>
                <w:szCs w:val="32"/>
                <w:lang w:eastAsia="zh-Hans"/>
              </w:rPr>
              <w:t>所在学院</w:t>
            </w:r>
          </w:p>
        </w:tc>
        <w:tc>
          <w:tcPr>
            <w:tcW w:w="2976" w:type="dxa"/>
            <w:gridSpan w:val="4"/>
            <w:vAlign w:val="center"/>
          </w:tcPr>
          <w:p>
            <w:pPr>
              <w:jc w:val="center"/>
              <w:rPr>
                <w:rFonts w:ascii="仿宋_GB2312" w:hAnsi="宋体" w:eastAsia="仿宋_GB2312"/>
                <w:sz w:val="28"/>
                <w:szCs w:val="32"/>
              </w:rPr>
            </w:pPr>
            <w:r>
              <w:rPr>
                <w:rFonts w:hint="eastAsia" w:ascii="仿宋_GB2312" w:hAnsi="宋体" w:eastAsia="仿宋_GB2312"/>
                <w:sz w:val="28"/>
                <w:szCs w:val="32"/>
              </w:rPr>
              <w:t>生命</w:t>
            </w:r>
            <w:r>
              <w:rPr>
                <w:rFonts w:ascii="仿宋_GB2312" w:hAnsi="宋体" w:eastAsia="仿宋_GB2312"/>
                <w:sz w:val="28"/>
                <w:szCs w:val="32"/>
              </w:rPr>
              <w:t>科学学院</w:t>
            </w:r>
          </w:p>
        </w:tc>
        <w:tc>
          <w:tcPr>
            <w:tcW w:w="1560" w:type="dxa"/>
            <w:vAlign w:val="center"/>
          </w:tcPr>
          <w:p>
            <w:pPr>
              <w:jc w:val="center"/>
              <w:rPr>
                <w:rFonts w:ascii="仿宋_GB2312" w:hAnsi="宋体" w:eastAsia="仿宋_GB2312"/>
                <w:sz w:val="28"/>
                <w:szCs w:val="32"/>
                <w:lang w:eastAsia="zh-Hans"/>
              </w:rPr>
            </w:pPr>
            <w:r>
              <w:rPr>
                <w:rFonts w:hint="eastAsia" w:ascii="仿宋_GB2312" w:hAnsi="宋体" w:eastAsia="仿宋_GB2312"/>
                <w:sz w:val="28"/>
                <w:szCs w:val="32"/>
                <w:lang w:eastAsia="zh-Hans"/>
              </w:rPr>
              <w:t>电子邮箱</w:t>
            </w:r>
          </w:p>
        </w:tc>
        <w:tc>
          <w:tcPr>
            <w:tcW w:w="2744" w:type="dxa"/>
            <w:vAlign w:val="center"/>
          </w:tcPr>
          <w:p>
            <w:pPr>
              <w:jc w:val="center"/>
              <w:rPr>
                <w:rFonts w:eastAsia="仿宋_GB2312" w:cs="Times New Roman"/>
                <w:sz w:val="28"/>
                <w:szCs w:val="32"/>
              </w:rPr>
            </w:pPr>
            <w:r>
              <w:rPr>
                <w:rFonts w:eastAsia="仿宋_GB2312" w:cs="Times New Roman"/>
                <w:sz w:val="28"/>
                <w:szCs w:val="32"/>
              </w:rPr>
              <w:t>rnhua@dlnu.edu.cn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400" w:lineRule="exact"/>
              <w:jc w:val="center"/>
              <w:rPr>
                <w:rFonts w:ascii="仿宋_GB2312" w:hAnsi="宋体" w:eastAsia="仿宋_GB2312"/>
                <w:sz w:val="28"/>
                <w:szCs w:val="32"/>
              </w:rPr>
            </w:pPr>
            <w:r>
              <w:rPr>
                <w:rFonts w:hint="eastAsia" w:ascii="仿宋_GB2312" w:hAnsi="宋体" w:eastAsia="仿宋_GB2312"/>
                <w:sz w:val="28"/>
                <w:szCs w:val="32"/>
              </w:rPr>
              <w:t>学科/类别</w:t>
            </w:r>
          </w:p>
        </w:tc>
        <w:tc>
          <w:tcPr>
            <w:tcW w:w="2976" w:type="dxa"/>
            <w:gridSpan w:val="4"/>
            <w:vAlign w:val="center"/>
          </w:tcPr>
          <w:p>
            <w:pPr>
              <w:jc w:val="center"/>
              <w:rPr>
                <w:rFonts w:ascii="仿宋_GB2312" w:hAnsi="宋体" w:eastAsia="仿宋_GB2312"/>
                <w:sz w:val="28"/>
                <w:szCs w:val="32"/>
              </w:rPr>
            </w:pPr>
            <w:r>
              <w:rPr>
                <w:rFonts w:hint="eastAsia" w:ascii="仿宋_GB2312" w:hAnsi="宋体" w:eastAsia="仿宋_GB2312"/>
                <w:sz w:val="28"/>
                <w:szCs w:val="32"/>
              </w:rPr>
              <w:t>生物</w:t>
            </w:r>
            <w:r>
              <w:rPr>
                <w:rFonts w:ascii="仿宋_GB2312" w:hAnsi="宋体" w:eastAsia="仿宋_GB2312"/>
                <w:sz w:val="28"/>
                <w:szCs w:val="32"/>
              </w:rPr>
              <w:t>工程</w:t>
            </w:r>
          </w:p>
        </w:tc>
        <w:tc>
          <w:tcPr>
            <w:tcW w:w="1560" w:type="dxa"/>
            <w:vAlign w:val="center"/>
          </w:tcPr>
          <w:p>
            <w:pPr>
              <w:jc w:val="center"/>
              <w:rPr>
                <w:rFonts w:ascii="仿宋_GB2312" w:hAnsi="宋体" w:eastAsia="仿宋_GB2312"/>
                <w:sz w:val="20"/>
                <w:lang w:eastAsia="zh-Hans"/>
              </w:rPr>
            </w:pPr>
            <w:r>
              <w:rPr>
                <w:rFonts w:hint="eastAsia" w:ascii="仿宋_GB2312" w:hAnsi="宋体" w:eastAsia="仿宋_GB2312"/>
                <w:sz w:val="20"/>
                <w:lang w:eastAsia="zh-Hans"/>
              </w:rPr>
              <w:t>招生</w:t>
            </w:r>
            <w:r>
              <w:rPr>
                <w:rFonts w:hint="eastAsia" w:ascii="仿宋_GB2312" w:hAnsi="宋体" w:eastAsia="仿宋_GB2312"/>
                <w:sz w:val="20"/>
              </w:rPr>
              <w:t>方向</w:t>
            </w:r>
            <w:r>
              <w:rPr>
                <w:rFonts w:ascii="仿宋_GB2312" w:hAnsi="宋体" w:eastAsia="仿宋_GB2312"/>
                <w:sz w:val="20"/>
              </w:rPr>
              <w:t>/</w:t>
            </w:r>
            <w:r>
              <w:rPr>
                <w:rFonts w:hint="eastAsia" w:ascii="仿宋_GB2312" w:hAnsi="宋体" w:eastAsia="仿宋_GB2312"/>
                <w:sz w:val="20"/>
                <w:lang w:eastAsia="zh-Hans"/>
              </w:rPr>
              <w:t>领域</w:t>
            </w:r>
          </w:p>
        </w:tc>
        <w:tc>
          <w:tcPr>
            <w:tcW w:w="2744" w:type="dxa"/>
            <w:vAlign w:val="center"/>
          </w:tcPr>
          <w:p>
            <w:pPr>
              <w:jc w:val="center"/>
              <w:rPr>
                <w:rFonts w:ascii="仿宋_GB2312" w:hAnsi="宋体" w:eastAsia="仿宋_GB2312"/>
              </w:rPr>
            </w:pPr>
            <w:r>
              <w:rPr>
                <w:rFonts w:hint="eastAsia" w:ascii="仿宋_GB2312" w:hAnsi="宋体" w:eastAsia="仿宋_GB2312"/>
              </w:rPr>
              <w:t>化学</w:t>
            </w:r>
            <w:r>
              <w:rPr>
                <w:rFonts w:ascii="仿宋_GB2312" w:hAnsi="宋体" w:eastAsia="仿宋_GB2312"/>
              </w:rPr>
              <w:t>生物工程</w:t>
            </w:r>
            <w:r>
              <w:rPr>
                <w:rFonts w:hint="eastAsia" w:ascii="仿宋_GB2312" w:hAnsi="宋体" w:eastAsia="仿宋_GB2312"/>
              </w:rPr>
              <w:t>/材料</w:t>
            </w:r>
            <w:r>
              <w:rPr>
                <w:rFonts w:ascii="仿宋_GB2312" w:hAnsi="宋体" w:eastAsia="仿宋_GB2312"/>
              </w:rPr>
              <w:t>与化工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spacing w:line="400" w:lineRule="exact"/>
              <w:jc w:val="center"/>
              <w:rPr>
                <w:rFonts w:ascii="仿宋_GB2312" w:hAnsi="宋体" w:eastAsia="仿宋_GB2312"/>
                <w:sz w:val="28"/>
                <w:szCs w:val="32"/>
                <w:lang w:eastAsia="zh-Hans"/>
              </w:rPr>
            </w:pPr>
            <w:r>
              <w:rPr>
                <w:rFonts w:hint="eastAsia" w:ascii="仿宋_GB2312" w:hAnsi="宋体" w:eastAsia="仿宋_GB2312"/>
                <w:sz w:val="28"/>
                <w:szCs w:val="32"/>
                <w:lang w:eastAsia="zh-Hans"/>
              </w:rPr>
              <w:t>所在科研平台及职务</w:t>
            </w:r>
          </w:p>
        </w:tc>
        <w:tc>
          <w:tcPr>
            <w:tcW w:w="6005" w:type="dxa"/>
            <w:gridSpan w:val="4"/>
            <w:vAlign w:val="center"/>
          </w:tcPr>
          <w:p>
            <w:pPr>
              <w:jc w:val="center"/>
              <w:rPr>
                <w:rFonts w:ascii="仿宋_GB2312" w:hAnsi="宋体" w:eastAsia="仿宋_GB2312"/>
                <w:sz w:val="28"/>
                <w:szCs w:val="32"/>
                <w:lang w:eastAsia="zh-Hans"/>
              </w:rPr>
            </w:pPr>
            <w:r>
              <w:rPr>
                <w:rFonts w:hint="eastAsia" w:ascii="仿宋_GB2312" w:hAnsi="宋体" w:eastAsia="仿宋_GB2312"/>
                <w:sz w:val="28"/>
                <w:szCs w:val="32"/>
                <w:lang w:eastAsia="zh-Hans"/>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1" w:hRule="atLeast"/>
        </w:trPr>
        <w:tc>
          <w:tcPr>
            <w:tcW w:w="8835" w:type="dxa"/>
            <w:gridSpan w:val="7"/>
          </w:tcPr>
          <w:p>
            <w:pPr>
              <w:ind w:firstLine="560" w:firstLineChars="200"/>
              <w:jc w:val="both"/>
              <w:rPr>
                <w:rFonts w:ascii="仿宋_GB2312" w:hAnsi="宋体" w:eastAsia="仿宋_GB2312"/>
                <w:sz w:val="28"/>
                <w:szCs w:val="32"/>
                <w:lang w:eastAsia="zh-Hans"/>
              </w:rPr>
            </w:pPr>
            <w:r>
              <w:rPr>
                <w:sz w:val="28"/>
              </w:rPr>
              <mc:AlternateContent>
                <mc:Choice Requires="wps">
                  <w:drawing>
                    <wp:anchor distT="0" distB="0" distL="114300" distR="114300" simplePos="0" relativeHeight="251659264" behindDoc="0" locked="0" layoutInCell="1" allowOverlap="1">
                      <wp:simplePos x="0" y="0"/>
                      <wp:positionH relativeFrom="column">
                        <wp:posOffset>4257040</wp:posOffset>
                      </wp:positionH>
                      <wp:positionV relativeFrom="paragraph">
                        <wp:posOffset>125730</wp:posOffset>
                      </wp:positionV>
                      <wp:extent cx="1296670" cy="1351915"/>
                      <wp:effectExtent l="0" t="0" r="17780" b="19685"/>
                      <wp:wrapNone/>
                      <wp:docPr id="1" name="矩形 1"/>
                      <wp:cNvGraphicFramePr/>
                      <a:graphic xmlns:a="http://schemas.openxmlformats.org/drawingml/2006/main">
                        <a:graphicData uri="http://schemas.microsoft.com/office/word/2010/wordprocessingShape">
                          <wps:wsp>
                            <wps:cNvSpPr/>
                            <wps:spPr>
                              <a:xfrm>
                                <a:off x="0" y="0"/>
                                <a:ext cx="1296728" cy="1352204"/>
                              </a:xfrm>
                              <a:prstGeom prst="rect">
                                <a:avLst/>
                              </a:prstGeom>
                              <a:noFill/>
                              <a:ln w="12700" cmpd="sng">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lang w:eastAsia="zh-Hans"/>
                                      <w14:textFill>
                                        <w14:solidFill>
                                          <w14:schemeClr w14:val="tx1"/>
                                        </w14:solidFill>
                                      </w14:textFill>
                                    </w:rPr>
                                  </w:pPr>
                                  <w:r>
                                    <w:rPr>
                                      <w:color w:val="000000" w:themeColor="text1"/>
                                      <w14:textFill>
                                        <w14:solidFill>
                                          <w14:schemeClr w14:val="tx1"/>
                                        </w14:solidFill>
                                      </w14:textFill>
                                    </w:rPr>
                                    <w:drawing>
                                      <wp:inline distT="0" distB="0" distL="0" distR="0">
                                        <wp:extent cx="1196340" cy="1250950"/>
                                        <wp:effectExtent l="0" t="0" r="3810" b="6350"/>
                                        <wp:docPr id="6" name="图片 6" descr="C:\Users\Administrator\Desktop\微信图片_202201201434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微信图片_20220120143448-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03805" cy="12582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5.2pt;margin-top:9.9pt;height:106.45pt;width:102.1pt;z-index:251659264;v-text-anchor:middle;mso-width-relative:page;mso-height-relative:page;" filled="f" stroked="t" coordsize="21600,21600" o:gfxdata="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a7ZA4dkAAAAKAQAADwAAAAAAAAABACAAAAAiAAAAZHJzL2Rvd25y&#10;ZXYueG1sUEsBAhQAFAAAAAgAh07iQHWD0H5vAgAA2QQAAA4AAAAAAAAAAQAgAAAAKAEAAGRycy9l&#10;Mm9Eb2MueG1sUEsFBgAAAAAGAAYAWQEAAAkGAAAAAA==&#10;">
                      <v:fill on="f" focussize="0,0"/>
                      <v:stroke weight="1pt" color="#000000 [3213]" miterlimit="8" joinstyle="miter" dashstyle="3 1"/>
                      <v:imagedata o:title=""/>
                      <o:lock v:ext="edit" aspectratio="f"/>
                      <v:textbox>
                        <w:txbxContent>
                          <w:p>
                            <w:pPr>
                              <w:jc w:val="center"/>
                              <w:rPr>
                                <w:color w:val="000000" w:themeColor="text1"/>
                                <w:lang w:eastAsia="zh-Hans"/>
                                <w14:textFill>
                                  <w14:solidFill>
                                    <w14:schemeClr w14:val="tx1"/>
                                  </w14:solidFill>
                                </w14:textFill>
                              </w:rPr>
                            </w:pPr>
                            <w:r>
                              <w:rPr>
                                <w:color w:val="000000" w:themeColor="text1"/>
                                <w14:textFill>
                                  <w14:solidFill>
                                    <w14:schemeClr w14:val="tx1"/>
                                  </w14:solidFill>
                                </w14:textFill>
                              </w:rPr>
                              <w:drawing>
                                <wp:inline distT="0" distB="0" distL="0" distR="0">
                                  <wp:extent cx="1196340" cy="1250950"/>
                                  <wp:effectExtent l="0" t="0" r="3810" b="6350"/>
                                  <wp:docPr id="6" name="图片 6" descr="C:\Users\Administrator\Desktop\微信图片_202201201434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微信图片_20220120143448-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03805" cy="1258246"/>
                                          </a:xfrm>
                                          <a:prstGeom prst="rect">
                                            <a:avLst/>
                                          </a:prstGeom>
                                          <a:noFill/>
                                          <a:ln>
                                            <a:noFill/>
                                          </a:ln>
                                        </pic:spPr>
                                      </pic:pic>
                                    </a:graphicData>
                                  </a:graphic>
                                </wp:inline>
                              </w:drawing>
                            </w:r>
                          </w:p>
                        </w:txbxContent>
                      </v:textbox>
                    </v:rect>
                  </w:pict>
                </mc:Fallback>
              </mc:AlternateContent>
            </w:r>
            <w:r>
              <w:rPr>
                <w:rFonts w:hint="eastAsia" w:ascii="仿宋_GB2312" w:hAnsi="宋体" w:eastAsia="仿宋_GB2312"/>
                <w:sz w:val="28"/>
                <w:szCs w:val="32"/>
                <w:lang w:eastAsia="zh-Hans"/>
              </w:rPr>
              <w:t>(学习与工作经历、研究方向及成果统计等信息)</w:t>
            </w:r>
          </w:p>
          <w:p>
            <w:pPr>
              <w:spacing w:line="300" w:lineRule="auto"/>
              <w:ind w:firstLine="480" w:firstLineChars="200"/>
              <w:jc w:val="both"/>
              <w:rPr>
                <w:rFonts w:eastAsia="仿宋_GB2312" w:cs="Times New Roman"/>
                <w:sz w:val="24"/>
                <w:szCs w:val="24"/>
                <w:lang w:eastAsia="zh-Hans"/>
              </w:rPr>
            </w:pPr>
            <w:r>
              <w:rPr>
                <w:rFonts w:ascii="仿宋_GB2312" w:hAnsi="宋体" w:eastAsia="仿宋_GB2312"/>
                <w:sz w:val="24"/>
                <w:szCs w:val="24"/>
                <w:lang w:eastAsia="zh-Hans"/>
              </w:rPr>
              <w:t xml:space="preserve">华瑞年, 男, </w:t>
            </w:r>
            <w:r>
              <w:rPr>
                <w:rFonts w:eastAsia="仿宋_GB2312" w:cs="Times New Roman"/>
                <w:sz w:val="24"/>
                <w:szCs w:val="24"/>
                <w:lang w:eastAsia="zh-Hans"/>
              </w:rPr>
              <w:t>1965年11月生。 博士，教授，硕士生导师，</w:t>
            </w:r>
          </w:p>
          <w:p>
            <w:pPr>
              <w:spacing w:line="300" w:lineRule="auto"/>
              <w:jc w:val="both"/>
              <w:rPr>
                <w:rFonts w:eastAsia="仿宋_GB2312" w:cs="Times New Roman"/>
                <w:sz w:val="24"/>
                <w:szCs w:val="24"/>
                <w:lang w:eastAsia="zh-Hans"/>
              </w:rPr>
            </w:pPr>
            <w:r>
              <w:rPr>
                <w:rFonts w:eastAsia="仿宋_GB2312" w:cs="Times New Roman"/>
                <w:sz w:val="24"/>
                <w:szCs w:val="24"/>
                <w:lang w:eastAsia="zh-Hans"/>
              </w:rPr>
              <w:t>大连理工大学博士生导师，大连民族大学领军一层次人才。</w:t>
            </w:r>
          </w:p>
          <w:p>
            <w:pPr>
              <w:spacing w:line="300" w:lineRule="auto"/>
              <w:ind w:firstLine="480" w:firstLineChars="200"/>
              <w:jc w:val="both"/>
              <w:rPr>
                <w:rFonts w:eastAsia="仿宋_GB2312" w:cs="Times New Roman"/>
                <w:sz w:val="24"/>
                <w:szCs w:val="24"/>
                <w:lang w:eastAsia="zh-Hans"/>
              </w:rPr>
            </w:pPr>
            <w:r>
              <w:rPr>
                <w:rFonts w:eastAsia="仿宋_GB2312" w:cs="Times New Roman"/>
                <w:sz w:val="24"/>
                <w:szCs w:val="24"/>
                <w:lang w:eastAsia="zh-Hans"/>
              </w:rPr>
              <w:t>1988、1995和2003年于东北师范大学并分获理学学士、</w:t>
            </w:r>
          </w:p>
          <w:p>
            <w:pPr>
              <w:spacing w:line="300" w:lineRule="auto"/>
              <w:jc w:val="both"/>
              <w:rPr>
                <w:rFonts w:eastAsia="仿宋_GB2312" w:cs="Times New Roman"/>
                <w:sz w:val="24"/>
                <w:szCs w:val="24"/>
                <w:lang w:eastAsia="zh-Hans"/>
              </w:rPr>
            </w:pPr>
            <w:r>
              <w:rPr>
                <w:rFonts w:eastAsia="仿宋_GB2312" w:cs="Times New Roman"/>
                <w:sz w:val="24"/>
                <w:szCs w:val="24"/>
                <w:lang w:eastAsia="zh-Hans"/>
              </w:rPr>
              <w:t>硕士和博士学位；2003年7月进入中国科学院长春光学精密机</w:t>
            </w:r>
          </w:p>
          <w:p>
            <w:pPr>
              <w:spacing w:line="300" w:lineRule="auto"/>
              <w:jc w:val="both"/>
              <w:rPr>
                <w:rFonts w:eastAsia="仿宋_GB2312" w:cs="Times New Roman"/>
                <w:sz w:val="24"/>
                <w:szCs w:val="24"/>
                <w:lang w:eastAsia="zh-Hans"/>
              </w:rPr>
            </w:pPr>
            <w:r>
              <w:rPr>
                <w:rFonts w:eastAsia="仿宋_GB2312" w:cs="Times New Roman"/>
                <w:sz w:val="24"/>
                <w:szCs w:val="24"/>
                <w:lang w:eastAsia="zh-Hans"/>
              </w:rPr>
              <w:t>械与物理研究所激发态物理重点实验室博士后流动站，2006年</w:t>
            </w:r>
          </w:p>
          <w:p>
            <w:pPr>
              <w:spacing w:line="300" w:lineRule="auto"/>
              <w:jc w:val="both"/>
              <w:rPr>
                <w:rFonts w:ascii="仿宋_GB2312" w:hAnsi="宋体" w:eastAsia="仿宋_GB2312"/>
                <w:sz w:val="28"/>
                <w:szCs w:val="32"/>
                <w:lang w:eastAsia="zh-Hans"/>
              </w:rPr>
            </w:pPr>
            <w:r>
              <w:rPr>
                <w:rFonts w:eastAsia="仿宋_GB2312" w:cs="Times New Roman"/>
                <w:sz w:val="24"/>
                <w:szCs w:val="24"/>
                <w:lang w:eastAsia="zh-Hans"/>
              </w:rPr>
              <w:t>9月任大连民族学院生命科学学院化学</w:t>
            </w:r>
            <w:r>
              <w:rPr>
                <w:rFonts w:ascii="仿宋_GB2312" w:hAnsi="宋体" w:eastAsia="仿宋_GB2312"/>
                <w:sz w:val="24"/>
                <w:szCs w:val="24"/>
                <w:lang w:eastAsia="zh-Hans"/>
              </w:rPr>
              <w:t>工程系教授。现任大连民族大学省级化学基础实验教学示范中心主任。大连民族大学化学工程与工艺专业</w:t>
            </w:r>
            <w:r>
              <w:rPr>
                <w:rFonts w:hint="eastAsia" w:ascii="仿宋_GB2312" w:hAnsi="宋体" w:eastAsia="仿宋_GB2312"/>
                <w:sz w:val="24"/>
                <w:szCs w:val="24"/>
                <w:lang w:eastAsia="zh-Hans"/>
              </w:rPr>
              <w:t>省</w:t>
            </w:r>
            <w:r>
              <w:rPr>
                <w:rFonts w:ascii="仿宋_GB2312" w:hAnsi="宋体" w:eastAsia="仿宋_GB2312"/>
                <w:sz w:val="24"/>
                <w:szCs w:val="24"/>
                <w:lang w:eastAsia="zh-Hans"/>
              </w:rPr>
              <w:t>级</w:t>
            </w:r>
            <w:r>
              <w:rPr>
                <w:rFonts w:hint="eastAsia" w:ascii="仿宋_GB2312" w:hAnsi="宋体" w:eastAsia="仿宋_GB2312"/>
                <w:sz w:val="24"/>
                <w:szCs w:val="24"/>
                <w:lang w:eastAsia="zh-Hans"/>
              </w:rPr>
              <w:t>一流</w:t>
            </w:r>
            <w:r>
              <w:rPr>
                <w:rFonts w:ascii="仿宋_GB2312" w:hAnsi="宋体" w:eastAsia="仿宋_GB2312"/>
                <w:sz w:val="24"/>
                <w:szCs w:val="24"/>
                <w:lang w:eastAsia="zh-Hans"/>
              </w:rPr>
              <w:t>专业负责人。中国稀土学会发光</w:t>
            </w:r>
            <w:r>
              <w:rPr>
                <w:rFonts w:hint="eastAsia" w:ascii="仿宋_GB2312" w:hAnsi="宋体" w:eastAsia="仿宋_GB2312"/>
                <w:sz w:val="24"/>
                <w:szCs w:val="24"/>
                <w:lang w:eastAsia="zh-CN"/>
              </w:rPr>
              <w:t>专业</w:t>
            </w:r>
            <w:bookmarkStart w:id="3" w:name="_GoBack"/>
            <w:bookmarkEnd w:id="3"/>
            <w:r>
              <w:rPr>
                <w:rFonts w:ascii="仿宋_GB2312" w:hAnsi="宋体" w:eastAsia="仿宋_GB2312"/>
                <w:sz w:val="24"/>
                <w:szCs w:val="24"/>
                <w:lang w:eastAsia="zh-Hans"/>
              </w:rPr>
              <w:t>委员会委员；辽宁省化学工程与工艺专业教学指导委员会委员</w:t>
            </w:r>
            <w:r>
              <w:rPr>
                <w:rFonts w:hint="eastAsia" w:ascii="仿宋_GB2312" w:hAnsi="宋体" w:eastAsia="仿宋_GB2312"/>
                <w:sz w:val="24"/>
                <w:szCs w:val="24"/>
                <w:lang w:eastAsia="zh-Hans"/>
              </w:rPr>
              <w:t>。</w:t>
            </w:r>
            <w:r>
              <w:rPr>
                <w:rFonts w:ascii="仿宋_GB2312" w:hAnsi="宋体" w:eastAsia="仿宋_GB2312"/>
                <w:sz w:val="24"/>
                <w:szCs w:val="24"/>
                <w:lang w:eastAsia="zh-Hans"/>
              </w:rPr>
              <w:t>主要从事稀土离子掺杂纳米</w:t>
            </w:r>
            <w:r>
              <w:rPr>
                <w:rFonts w:hint="eastAsia" w:ascii="仿宋_GB2312" w:hAnsi="宋体" w:eastAsia="仿宋_GB2312"/>
                <w:sz w:val="24"/>
                <w:szCs w:val="24"/>
                <w:lang w:eastAsia="zh-Hans"/>
              </w:rPr>
              <w:t>材料</w:t>
            </w:r>
            <w:r>
              <w:rPr>
                <w:rFonts w:ascii="仿宋_GB2312" w:hAnsi="宋体" w:eastAsia="仿宋_GB2312"/>
                <w:sz w:val="24"/>
                <w:szCs w:val="24"/>
                <w:lang w:eastAsia="zh-Hans"/>
              </w:rPr>
              <w:t>的制备、表征、荧光特性及其生物检测研究。</w:t>
            </w:r>
            <w:r>
              <w:rPr>
                <w:rFonts w:eastAsia="仿宋_GB2312" w:cs="Times New Roman"/>
                <w:sz w:val="24"/>
                <w:szCs w:val="24"/>
                <w:lang w:eastAsia="zh-Hans"/>
              </w:rPr>
              <w:t>在国内外杂志上发表SCI论文100余篇，他引1700多次(其中包括</w:t>
            </w:r>
            <w:r>
              <w:rPr>
                <w:rFonts w:eastAsia="仿宋_GB2312" w:cs="Times New Roman"/>
                <w:b/>
                <w:bCs/>
                <w:i/>
                <w:iCs/>
                <w:sz w:val="24"/>
                <w:szCs w:val="24"/>
                <w:lang w:eastAsia="zh-Hans"/>
              </w:rPr>
              <w:t>Adv. Mater</w:t>
            </w:r>
            <w:r>
              <w:rPr>
                <w:rFonts w:eastAsia="仿宋_GB2312" w:cs="Times New Roman"/>
                <w:sz w:val="24"/>
                <w:szCs w:val="24"/>
                <w:lang w:eastAsia="zh-Hans"/>
              </w:rPr>
              <w:t>.,</w:t>
            </w:r>
            <w:r>
              <w:rPr>
                <w:rFonts w:eastAsia="仿宋_GB2312" w:cs="Times New Roman"/>
                <w:i/>
                <w:iCs/>
                <w:sz w:val="24"/>
                <w:szCs w:val="24"/>
                <w:lang w:eastAsia="zh-Hans"/>
              </w:rPr>
              <w:t xml:space="preserve"> </w:t>
            </w:r>
            <w:r>
              <w:rPr>
                <w:rFonts w:eastAsia="仿宋_GB2312" w:cs="Times New Roman"/>
                <w:b/>
                <w:bCs/>
                <w:i/>
                <w:iCs/>
                <w:sz w:val="24"/>
                <w:szCs w:val="24"/>
                <w:lang w:eastAsia="zh-Hans"/>
              </w:rPr>
              <w:t>J. Mater. Chem.</w:t>
            </w:r>
            <w:r>
              <w:rPr>
                <w:rFonts w:eastAsia="仿宋_GB2312" w:cs="Times New Roman"/>
                <w:sz w:val="24"/>
                <w:szCs w:val="24"/>
                <w:lang w:eastAsia="zh-Hans"/>
              </w:rPr>
              <w:t>,</w:t>
            </w:r>
            <w:r>
              <w:rPr>
                <w:rFonts w:eastAsia="仿宋_GB2312" w:cs="Times New Roman"/>
                <w:i/>
                <w:iCs/>
                <w:sz w:val="24"/>
                <w:szCs w:val="24"/>
                <w:lang w:eastAsia="zh-Hans"/>
              </w:rPr>
              <w:t xml:space="preserve"> </w:t>
            </w:r>
            <w:r>
              <w:rPr>
                <w:rFonts w:eastAsia="仿宋_GB2312" w:cs="Times New Roman"/>
                <w:b/>
                <w:bCs/>
                <w:i/>
                <w:iCs/>
                <w:sz w:val="24"/>
                <w:szCs w:val="24"/>
                <w:lang w:eastAsia="zh-Hans"/>
              </w:rPr>
              <w:t>Inorg. Chem</w:t>
            </w:r>
            <w:r>
              <w:rPr>
                <w:rFonts w:eastAsia="仿宋_GB2312" w:cs="Times New Roman"/>
                <w:b/>
                <w:bCs/>
                <w:sz w:val="24"/>
                <w:szCs w:val="24"/>
                <w:lang w:eastAsia="zh-Hans"/>
              </w:rPr>
              <w:t>.</w:t>
            </w:r>
            <w:r>
              <w:rPr>
                <w:rFonts w:eastAsia="仿宋_GB2312" w:cs="Times New Roman"/>
                <w:sz w:val="24"/>
                <w:szCs w:val="24"/>
                <w:lang w:eastAsia="zh-Hans"/>
              </w:rPr>
              <w:t xml:space="preserve">, </w:t>
            </w:r>
            <w:r>
              <w:rPr>
                <w:rFonts w:eastAsia="仿宋_GB2312" w:cs="Times New Roman"/>
                <w:b/>
                <w:bCs/>
                <w:i/>
                <w:iCs/>
                <w:sz w:val="24"/>
                <w:szCs w:val="24"/>
                <w:lang w:eastAsia="zh-Hans"/>
              </w:rPr>
              <w:t>J. Phys. Chem. C</w:t>
            </w:r>
            <w:r>
              <w:rPr>
                <w:rFonts w:eastAsia="仿宋_GB2312" w:cs="Times New Roman"/>
                <w:sz w:val="24"/>
                <w:szCs w:val="24"/>
                <w:lang w:eastAsia="zh-Hans"/>
              </w:rPr>
              <w:t>等杂志引用)</w:t>
            </w:r>
            <w:r>
              <w:rPr>
                <w:rFonts w:hint="eastAsia" w:eastAsia="仿宋_GB2312" w:cs="Times New Roman"/>
                <w:sz w:val="24"/>
                <w:szCs w:val="24"/>
                <w:lang w:eastAsia="zh-Hans"/>
              </w:rPr>
              <w:t>。</w:t>
            </w:r>
            <w:r>
              <w:rPr>
                <w:rFonts w:eastAsia="仿宋_GB2312" w:cs="Times New Roman"/>
                <w:sz w:val="24"/>
                <w:szCs w:val="24"/>
                <w:lang w:eastAsia="zh-Hans"/>
              </w:rPr>
              <w:t>主持完成国家自然科学基金面上项目1项，辽宁省科技厅项目2项、辽宁省教育厅项目1项及高校自主科研基金项目多项，授权中国发明专利4项，获辽宁省自然成果二等奖1项，出版译著1部和主编教材2部，被多种国际杂志邀为稿件评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8" w:type="dxa"/>
            <w:gridSpan w:val="2"/>
            <w:vAlign w:val="center"/>
          </w:tcPr>
          <w:p>
            <w:pPr>
              <w:jc w:val="center"/>
              <w:rPr>
                <w:rFonts w:ascii="仿宋_GB2312" w:hAnsi="宋体" w:eastAsia="仿宋_GB2312"/>
                <w:sz w:val="28"/>
                <w:szCs w:val="32"/>
              </w:rPr>
            </w:pPr>
            <w:r>
              <w:rPr>
                <w:rFonts w:hint="eastAsia" w:ascii="仿宋_GB2312" w:hAnsi="宋体" w:eastAsia="仿宋_GB2312"/>
                <w:sz w:val="28"/>
                <w:szCs w:val="32"/>
                <w:lang w:eastAsia="zh-Hans"/>
              </w:rPr>
              <w:t>个人</w:t>
            </w:r>
            <w:r>
              <w:rPr>
                <w:rFonts w:ascii="仿宋_GB2312" w:hAnsi="宋体" w:eastAsia="仿宋_GB2312"/>
                <w:sz w:val="28"/>
                <w:szCs w:val="32"/>
              </w:rPr>
              <w:t>学术主页</w:t>
            </w:r>
          </w:p>
        </w:tc>
        <w:tc>
          <w:tcPr>
            <w:tcW w:w="6587" w:type="dxa"/>
            <w:gridSpan w:val="5"/>
            <w:vAlign w:val="center"/>
          </w:tcPr>
          <w:p>
            <w:pPr>
              <w:jc w:val="center"/>
              <w:rPr>
                <w:rFonts w:ascii="仿宋_GB2312" w:hAnsi="宋体" w:eastAsia="仿宋_GB2312"/>
                <w:sz w:val="28"/>
                <w:szCs w:val="32"/>
              </w:rPr>
            </w:pPr>
            <w:r>
              <w:rPr>
                <w:rFonts w:hint="eastAsia" w:ascii="仿宋_GB2312" w:hAnsi="宋体" w:eastAsia="仿宋_GB2312"/>
                <w:sz w:val="28"/>
                <w:szCs w:val="32"/>
                <w:lang w:eastAsia="zh-Hans"/>
              </w:rPr>
              <w:t>链接</w:t>
            </w:r>
            <w:r>
              <w:rPr>
                <w:rFonts w:hint="eastAsia" w:ascii="仿宋_GB2312" w:hAnsi="宋体" w:eastAsia="仿宋_GB2312"/>
                <w:sz w:val="28"/>
                <w:szCs w:val="32"/>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9" w:hRule="atLeast"/>
        </w:trPr>
        <w:tc>
          <w:tcPr>
            <w:tcW w:w="2248" w:type="dxa"/>
            <w:gridSpan w:val="2"/>
            <w:vAlign w:val="center"/>
          </w:tcPr>
          <w:p>
            <w:pPr>
              <w:jc w:val="center"/>
              <w:rPr>
                <w:rFonts w:ascii="仿宋_GB2312" w:hAnsi="宋体" w:eastAsia="仿宋_GB2312"/>
                <w:sz w:val="28"/>
                <w:szCs w:val="32"/>
              </w:rPr>
            </w:pPr>
            <w:r>
              <w:rPr>
                <w:rFonts w:ascii="仿宋_GB2312" w:hAnsi="宋体" w:eastAsia="仿宋_GB2312"/>
                <w:sz w:val="28"/>
                <w:szCs w:val="32"/>
              </w:rPr>
              <w:t>主讲</w:t>
            </w:r>
            <w:r>
              <w:rPr>
                <w:rFonts w:hint="eastAsia" w:ascii="仿宋_GB2312" w:hAnsi="宋体" w:eastAsia="仿宋_GB2312"/>
                <w:sz w:val="28"/>
                <w:szCs w:val="32"/>
                <w:lang w:eastAsia="zh-Hans"/>
              </w:rPr>
              <w:t>研究生</w:t>
            </w:r>
            <w:r>
              <w:rPr>
                <w:rFonts w:ascii="仿宋_GB2312" w:hAnsi="宋体" w:eastAsia="仿宋_GB2312"/>
                <w:sz w:val="28"/>
                <w:szCs w:val="32"/>
              </w:rPr>
              <w:t>课程</w:t>
            </w:r>
          </w:p>
        </w:tc>
        <w:tc>
          <w:tcPr>
            <w:tcW w:w="6587" w:type="dxa"/>
            <w:gridSpan w:val="5"/>
            <w:vAlign w:val="center"/>
          </w:tcPr>
          <w:p>
            <w:pPr>
              <w:jc w:val="center"/>
              <w:rPr>
                <w:rFonts w:ascii="仿宋_GB2312" w:hAnsi="宋体" w:eastAsia="仿宋_GB2312"/>
                <w:sz w:val="28"/>
                <w:szCs w:val="32"/>
                <w:lang w:eastAsia="zh-Hans"/>
              </w:rPr>
            </w:pPr>
            <w:r>
              <w:rPr>
                <w:rFonts w:hint="eastAsia" w:ascii="仿宋_GB2312" w:hAnsi="宋体" w:eastAsia="仿宋_GB2312"/>
                <w:sz w:val="28"/>
                <w:szCs w:val="32"/>
                <w:lang w:eastAsia="zh-Hans"/>
              </w:rPr>
              <w:t>化学生物材料</w:t>
            </w:r>
          </w:p>
        </w:tc>
      </w:tr>
    </w:tbl>
    <w:p>
      <w:pPr>
        <w:rPr>
          <w:rFonts w:ascii="黑体" w:hAnsi="黑体" w:eastAsia="黑体"/>
          <w:sz w:val="32"/>
          <w:szCs w:val="32"/>
        </w:rPr>
      </w:pPr>
      <w:r>
        <w:rPr>
          <w:rFonts w:hint="eastAsia" w:ascii="宋体" w:hAnsi="宋体"/>
          <w:szCs w:val="32"/>
        </w:rPr>
        <w:t>注：学科/类别、</w:t>
      </w:r>
      <w:r>
        <w:rPr>
          <w:rFonts w:hint="eastAsia" w:ascii="宋体" w:hAnsi="宋体"/>
          <w:szCs w:val="32"/>
          <w:lang w:eastAsia="zh-Hans"/>
        </w:rPr>
        <w:t>招生</w:t>
      </w:r>
      <w:r>
        <w:rPr>
          <w:rFonts w:hint="eastAsia" w:ascii="宋体" w:hAnsi="宋体"/>
          <w:szCs w:val="32"/>
        </w:rPr>
        <w:t>方向</w:t>
      </w:r>
      <w:r>
        <w:rPr>
          <w:rFonts w:ascii="宋体" w:hAnsi="宋体"/>
          <w:szCs w:val="32"/>
        </w:rPr>
        <w:t>/</w:t>
      </w:r>
      <w:r>
        <w:rPr>
          <w:rFonts w:hint="eastAsia" w:ascii="宋体" w:hAnsi="宋体"/>
          <w:szCs w:val="32"/>
          <w:lang w:eastAsia="zh-Hans"/>
        </w:rPr>
        <w:t>领域</w:t>
      </w:r>
      <w:r>
        <w:rPr>
          <w:rFonts w:hint="eastAsia" w:ascii="宋体" w:hAnsi="宋体"/>
          <w:szCs w:val="32"/>
        </w:rPr>
        <w:t>须与招生专业目录保持一致。</w:t>
      </w:r>
    </w:p>
    <w:p>
      <w:pPr>
        <w:rPr>
          <w:rFonts w:ascii="黑体" w:hAnsi="黑体" w:eastAsia="黑体"/>
          <w:lang w:eastAsia="zh-Hans"/>
        </w:rPr>
      </w:pPr>
    </w:p>
    <w:p>
      <w:pPr>
        <w:rPr>
          <w:rFonts w:ascii="黑体" w:hAnsi="黑体" w:eastAsia="黑体"/>
          <w:sz w:val="32"/>
          <w:szCs w:val="32"/>
        </w:rPr>
      </w:pPr>
      <w:r>
        <w:rPr>
          <w:rFonts w:hint="eastAsia" w:ascii="黑体" w:hAnsi="黑体" w:eastAsia="黑体"/>
          <w:sz w:val="32"/>
          <w:szCs w:val="32"/>
          <w:lang w:eastAsia="zh-Hans"/>
        </w:rPr>
        <w:t>二</w:t>
      </w:r>
      <w:r>
        <w:rPr>
          <w:rFonts w:hint="eastAsia" w:ascii="黑体" w:hAnsi="黑体" w:eastAsia="黑体"/>
          <w:sz w:val="32"/>
          <w:szCs w:val="32"/>
        </w:rPr>
        <w:t>、</w:t>
      </w:r>
      <w:r>
        <w:rPr>
          <w:rFonts w:hint="eastAsia" w:ascii="黑体" w:hAnsi="黑体" w:eastAsia="黑体"/>
          <w:sz w:val="32"/>
          <w:szCs w:val="32"/>
          <w:lang w:eastAsia="zh-Hans"/>
        </w:rPr>
        <w:t>代表性学术论文与著作</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7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序号</w:t>
            </w:r>
          </w:p>
        </w:tc>
        <w:tc>
          <w:tcPr>
            <w:tcW w:w="7959" w:type="dxa"/>
          </w:tcPr>
          <w:p>
            <w:pPr>
              <w:jc w:val="center"/>
              <w:rPr>
                <w:rFonts w:ascii="仿宋_GB2312" w:hAnsi="宋体" w:eastAsia="仿宋_GB2312"/>
                <w:sz w:val="28"/>
                <w:szCs w:val="32"/>
              </w:rPr>
            </w:pPr>
            <w:r>
              <w:rPr>
                <w:rFonts w:hint="eastAsia" w:ascii="仿宋_GB2312" w:hAnsi="宋体" w:eastAsia="仿宋_GB2312"/>
                <w:sz w:val="28"/>
                <w:szCs w:val="32"/>
              </w:rPr>
              <w:t>论文</w:t>
            </w:r>
            <w:r>
              <w:rPr>
                <w:rFonts w:hint="eastAsia" w:ascii="仿宋_GB2312" w:hAnsi="宋体" w:eastAsia="仿宋_GB2312"/>
                <w:sz w:val="28"/>
                <w:szCs w:val="32"/>
                <w:lang w:eastAsia="zh-Hans"/>
              </w:rPr>
              <w:t>或著作</w:t>
            </w:r>
            <w:r>
              <w:rPr>
                <w:rFonts w:hint="eastAsia" w:ascii="仿宋_GB2312" w:hAnsi="宋体" w:eastAsia="仿宋_GB2312"/>
                <w:sz w:val="28"/>
                <w:szCs w:val="32"/>
              </w:rPr>
              <w:t>题目（以参考文献格式列举）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eastAsia="仿宋_GB2312" w:cs="Times New Roman"/>
                <w:sz w:val="28"/>
                <w:szCs w:val="32"/>
              </w:rPr>
            </w:pPr>
            <w:r>
              <w:rPr>
                <w:rFonts w:eastAsia="仿宋_GB2312" w:cs="Times New Roman"/>
                <w:sz w:val="28"/>
                <w:szCs w:val="32"/>
              </w:rPr>
              <w:t>1</w:t>
            </w:r>
          </w:p>
        </w:tc>
        <w:tc>
          <w:tcPr>
            <w:tcW w:w="7959" w:type="dxa"/>
          </w:tcPr>
          <w:p>
            <w:pPr>
              <w:rPr>
                <w:rFonts w:eastAsia="仿宋_GB2312" w:cs="Times New Roman"/>
              </w:rPr>
            </w:pPr>
            <w:r>
              <w:rPr>
                <w:rFonts w:eastAsia="仿宋_GB2312" w:cs="Times New Roman"/>
              </w:rPr>
              <w:t xml:space="preserve">Antibacterial and antibiofilm activities of chitosan nanoparticles loaded with </w:t>
            </w:r>
            <w:r>
              <w:rPr>
                <w:rFonts w:eastAsia="仿宋_GB2312" w:cs="Times New Roman"/>
                <w:i/>
                <w:iCs/>
              </w:rPr>
              <w:t>Ocimum basilicum</w:t>
            </w:r>
            <w:r>
              <w:rPr>
                <w:rFonts w:eastAsia="仿宋_GB2312" w:cs="Times New Roman"/>
              </w:rPr>
              <w:t xml:space="preserve"> L. essential oil, </w:t>
            </w:r>
            <w:bookmarkStart w:id="0" w:name="OLE_LINK141"/>
            <w:bookmarkEnd w:id="0"/>
            <w:r>
              <w:rPr>
                <w:rFonts w:eastAsia="仿宋_GB2312" w:cs="Times New Roman"/>
                <w:color w:val="000000" w:themeColor="text1"/>
                <w14:textFill>
                  <w14:solidFill>
                    <w14:schemeClr w14:val="tx1"/>
                  </w14:solidFill>
                </w14:textFill>
              </w:rPr>
              <w:fldChar w:fldCharType="begin"/>
            </w:r>
            <w:r>
              <w:rPr>
                <w:rFonts w:eastAsia="仿宋_GB2312" w:cs="Times New Roman"/>
                <w:color w:val="000000" w:themeColor="text1"/>
                <w14:textFill>
                  <w14:solidFill>
                    <w14:schemeClr w14:val="tx1"/>
                  </w14:solidFill>
                </w14:textFill>
              </w:rPr>
              <w:instrText xml:space="preserve"> HYPERLINK "https://www.sciencedirect.com/science/journal/01418130" \o "Go to International Journal of Biological Macromolecules on ScienceDirect" </w:instrText>
            </w:r>
            <w:r>
              <w:rPr>
                <w:rFonts w:eastAsia="仿宋_GB2312" w:cs="Times New Roman"/>
                <w:color w:val="000000" w:themeColor="text1"/>
                <w14:textFill>
                  <w14:solidFill>
                    <w14:schemeClr w14:val="tx1"/>
                  </w14:solidFill>
                </w14:textFill>
              </w:rPr>
              <w:fldChar w:fldCharType="separate"/>
            </w:r>
            <w:r>
              <w:rPr>
                <w:rStyle w:val="9"/>
                <w:rFonts w:eastAsia="仿宋_GB2312" w:cs="Times New Roman"/>
                <w:b/>
                <w:bCs/>
                <w:i/>
                <w:iCs/>
                <w:color w:val="000000" w:themeColor="text1"/>
                <w:u w:val="none"/>
                <w14:textFill>
                  <w14:solidFill>
                    <w14:schemeClr w14:val="tx1"/>
                  </w14:solidFill>
                </w14:textFill>
              </w:rPr>
              <w:t>International Journal of Biological Macromolecules</w:t>
            </w:r>
            <w:r>
              <w:rPr>
                <w:rFonts w:eastAsia="仿宋_GB2312" w:cs="Times New Roman"/>
                <w:color w:val="000000" w:themeColor="text1"/>
                <w14:textFill>
                  <w14:solidFill>
                    <w14:schemeClr w14:val="tx1"/>
                  </w14:solidFill>
                </w14:textFill>
              </w:rPr>
              <w:fldChar w:fldCharType="end"/>
            </w:r>
            <w:r>
              <w:rPr>
                <w:rFonts w:eastAsia="仿宋_GB2312" w:cs="Times New Roman"/>
              </w:rPr>
              <w:t>, 2022, 202,122-129. (</w:t>
            </w:r>
            <w:r>
              <w:rPr>
                <w:rFonts w:hint="eastAsia" w:eastAsia="仿宋_GB2312" w:cs="Times New Roman"/>
              </w:rPr>
              <w:t>SCI一区</w:t>
            </w:r>
            <w:r>
              <w:rPr>
                <w:rFonts w:eastAsia="仿宋_GB2312" w:cs="Times New Roman"/>
              </w:rPr>
              <w:t>，高被引论文)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eastAsia="仿宋_GB2312" w:cs="Times New Roman"/>
                <w:sz w:val="28"/>
                <w:szCs w:val="32"/>
              </w:rPr>
            </w:pPr>
            <w:r>
              <w:rPr>
                <w:rFonts w:eastAsia="仿宋_GB2312" w:cs="Times New Roman"/>
                <w:sz w:val="28"/>
                <w:szCs w:val="32"/>
              </w:rPr>
              <w:t>2</w:t>
            </w:r>
          </w:p>
        </w:tc>
        <w:tc>
          <w:tcPr>
            <w:tcW w:w="7959" w:type="dxa"/>
          </w:tcPr>
          <w:p>
            <w:pPr>
              <w:rPr>
                <w:rFonts w:eastAsia="仿宋_GB2312" w:cs="Times New Roman"/>
              </w:rPr>
            </w:pPr>
            <w:r>
              <w:rPr>
                <w:rFonts w:eastAsia="仿宋_GB2312" w:cs="Times New Roman"/>
              </w:rPr>
              <w:t>A Rapid and Facile Separation</w:t>
            </w:r>
            <w:r>
              <w:rPr>
                <w:rFonts w:eastAsia="MS Mincho" w:cs="Times New Roman"/>
              </w:rPr>
              <w:t>−</w:t>
            </w:r>
            <w:r>
              <w:rPr>
                <w:rFonts w:eastAsia="仿宋_GB2312" w:cs="Times New Roman"/>
              </w:rPr>
              <w:t xml:space="preserve">Detection Integrated Strategy for Exosome Profifiling Based on Boronic Acid-Directed Coupling Immunoaffiffiffinity, </w:t>
            </w:r>
            <w:r>
              <w:rPr>
                <w:rFonts w:eastAsia="仿宋_GB2312" w:cs="Times New Roman"/>
                <w:b/>
                <w:bCs/>
                <w:i/>
                <w:iCs/>
              </w:rPr>
              <w:t>Analytical Chemistry</w:t>
            </w:r>
            <w:r>
              <w:rPr>
                <w:rFonts w:eastAsia="仿宋_GB2312" w:cs="Times New Roman"/>
              </w:rPr>
              <w:t>, 2021,93, 16059-16067. (</w:t>
            </w:r>
            <w:r>
              <w:rPr>
                <w:rFonts w:hint="eastAsia" w:eastAsia="仿宋_GB2312" w:cs="Times New Roman"/>
              </w:rPr>
              <w:t>SCI一区</w:t>
            </w:r>
            <w:r>
              <w:rPr>
                <w:rFonts w:eastAsia="仿宋_GB2312"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eastAsia="仿宋_GB2312" w:cs="Times New Roman"/>
                <w:sz w:val="28"/>
                <w:szCs w:val="32"/>
              </w:rPr>
            </w:pPr>
            <w:r>
              <w:rPr>
                <w:rFonts w:eastAsia="仿宋_GB2312" w:cs="Times New Roman"/>
                <w:sz w:val="28"/>
                <w:szCs w:val="32"/>
              </w:rPr>
              <w:t>3</w:t>
            </w:r>
          </w:p>
        </w:tc>
        <w:tc>
          <w:tcPr>
            <w:tcW w:w="7959" w:type="dxa"/>
          </w:tcPr>
          <w:p>
            <w:pPr>
              <w:rPr>
                <w:rFonts w:eastAsia="仿宋_GB2312" w:cs="Times New Roman"/>
              </w:rPr>
            </w:pPr>
            <w:r>
              <w:rPr>
                <w:rFonts w:eastAsia="仿宋_GB2312" w:cs="Times New Roman"/>
              </w:rPr>
              <w:t xml:space="preserve">Spectral identifification and detection of curcumin based on lanthanide upconversion nanoparticles, </w:t>
            </w:r>
            <w:bookmarkStart w:id="1" w:name="OLE_LINK2"/>
            <w:bookmarkStart w:id="2" w:name="OLE_LINK3"/>
            <w:r>
              <w:rPr>
                <w:rFonts w:eastAsia="仿宋_GB2312" w:cs="Times New Roman"/>
                <w:b/>
                <w:bCs/>
                <w:i/>
                <w:iCs/>
              </w:rPr>
              <w:t>Applied Surface Sci</w:t>
            </w:r>
            <w:bookmarkEnd w:id="1"/>
            <w:bookmarkEnd w:id="2"/>
            <w:r>
              <w:rPr>
                <w:rFonts w:eastAsia="仿宋_GB2312" w:cs="Times New Roman"/>
                <w:b/>
                <w:bCs/>
                <w:i/>
                <w:iCs/>
              </w:rPr>
              <w:t>ence</w:t>
            </w:r>
            <w:r>
              <w:rPr>
                <w:rFonts w:eastAsia="仿宋_GB2312" w:cs="Times New Roman"/>
              </w:rPr>
              <w:t>, 2020, 525, 146566.</w:t>
            </w:r>
            <w:r>
              <w:rPr>
                <w:rFonts w:cs="Times New Roman"/>
                <w:color w:val="555555"/>
                <w:kern w:val="36"/>
              </w:rPr>
              <w:t xml:space="preserve"> (SCI一区)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eastAsia="仿宋_GB2312" w:cs="Times New Roman"/>
                <w:sz w:val="28"/>
                <w:szCs w:val="32"/>
              </w:rPr>
            </w:pPr>
            <w:r>
              <w:rPr>
                <w:rFonts w:hint="eastAsia" w:eastAsia="仿宋_GB2312" w:cs="Times New Roman"/>
                <w:sz w:val="28"/>
                <w:szCs w:val="32"/>
              </w:rPr>
              <w:t>4</w:t>
            </w:r>
          </w:p>
        </w:tc>
        <w:tc>
          <w:tcPr>
            <w:tcW w:w="7959" w:type="dxa"/>
          </w:tcPr>
          <w:p>
            <w:pPr>
              <w:rPr>
                <w:rFonts w:eastAsia="仿宋_GB2312" w:cs="Times New Roman"/>
              </w:rPr>
            </w:pPr>
            <w:r>
              <w:rPr>
                <w:rFonts w:eastAsia="仿宋_GB2312" w:cs="Times New Roman"/>
                <w:bCs/>
              </w:rPr>
              <w:t>Prolonging charge- separation states by doping lanthanide-ions into {001}/{101} facets-coexposed TiO</w:t>
            </w:r>
            <w:r>
              <w:rPr>
                <w:rFonts w:eastAsia="仿宋_GB2312" w:cs="Times New Roman"/>
                <w:bCs/>
                <w:vertAlign w:val="subscript"/>
              </w:rPr>
              <w:t>2</w:t>
            </w:r>
            <w:r>
              <w:rPr>
                <w:rFonts w:eastAsia="仿宋_GB2312" w:cs="Times New Roman"/>
                <w:bCs/>
              </w:rPr>
              <w:t xml:space="preserve"> nanosheets for enhancing photocatalytic H</w:t>
            </w:r>
            <w:r>
              <w:rPr>
                <w:rFonts w:eastAsia="仿宋_GB2312" w:cs="Times New Roman"/>
                <w:bCs/>
                <w:vertAlign w:val="subscript"/>
              </w:rPr>
              <w:t>2</w:t>
            </w:r>
            <w:r>
              <w:rPr>
                <w:rFonts w:eastAsia="仿宋_GB2312" w:cs="Times New Roman"/>
                <w:bCs/>
              </w:rPr>
              <w:t xml:space="preserve"> evolution, </w:t>
            </w:r>
            <w:r>
              <w:rPr>
                <w:rFonts w:eastAsia="仿宋_GB2312" w:cs="Times New Roman"/>
                <w:b/>
                <w:bCs/>
                <w:i/>
              </w:rPr>
              <w:t>Chinese Journal of Catalysis</w:t>
            </w:r>
            <w:r>
              <w:rPr>
                <w:rFonts w:eastAsia="仿宋_GB2312" w:cs="Times New Roman"/>
                <w:bCs/>
              </w:rPr>
              <w:t>, 2019, 40 (3) 413-423. (</w:t>
            </w:r>
            <w:r>
              <w:rPr>
                <w:rFonts w:hint="eastAsia" w:eastAsia="仿宋_GB2312" w:cs="Times New Roman"/>
                <w:bCs/>
              </w:rPr>
              <w:t>SCI一区</w:t>
            </w:r>
            <w:r>
              <w:rPr>
                <w:rFonts w:eastAsia="仿宋_GB2312" w:cs="Times New Roman"/>
                <w:bCs/>
              </w:rPr>
              <w:t>，高被引论文)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eastAsia="仿宋_GB2312" w:cs="Times New Roman"/>
                <w:sz w:val="28"/>
                <w:szCs w:val="32"/>
                <w:lang w:eastAsia="zh-Hans"/>
              </w:rPr>
            </w:pPr>
            <w:r>
              <w:rPr>
                <w:rFonts w:eastAsia="仿宋_GB2312" w:cs="Times New Roman"/>
                <w:sz w:val="28"/>
                <w:szCs w:val="32"/>
                <w:lang w:eastAsia="zh-Hans"/>
              </w:rPr>
              <w:t>5</w:t>
            </w:r>
          </w:p>
        </w:tc>
        <w:tc>
          <w:tcPr>
            <w:tcW w:w="7959" w:type="dxa"/>
          </w:tcPr>
          <w:p>
            <w:pPr>
              <w:rPr>
                <w:rFonts w:eastAsia="仿宋_GB2312" w:cs="Times New Roman"/>
              </w:rPr>
            </w:pPr>
            <w:r>
              <w:rPr>
                <w:rFonts w:eastAsia="仿宋_GB2312" w:cs="Times New Roman"/>
              </w:rPr>
              <w:t>Improved LRET-based detection characters of Cu</w:t>
            </w:r>
            <w:r>
              <w:rPr>
                <w:rFonts w:eastAsia="仿宋_GB2312" w:cs="Times New Roman"/>
                <w:vertAlign w:val="superscript"/>
              </w:rPr>
              <w:t>2+</w:t>
            </w:r>
            <w:r>
              <w:rPr>
                <w:rFonts w:eastAsia="仿宋_GB2312" w:cs="Times New Roman"/>
              </w:rPr>
              <w:t xml:space="preserve"> using sandwich structured NaYF</w:t>
            </w:r>
            <w:r>
              <w:rPr>
                <w:rFonts w:eastAsia="仿宋_GB2312" w:cs="Times New Roman"/>
                <w:vertAlign w:val="subscript"/>
              </w:rPr>
              <w:t>4</w:t>
            </w:r>
            <w:r>
              <w:rPr>
                <w:rFonts w:eastAsia="仿宋_GB2312" w:cs="Times New Roman"/>
              </w:rPr>
              <w:t>@NaYF</w:t>
            </w:r>
            <w:r>
              <w:rPr>
                <w:rFonts w:eastAsia="仿宋_GB2312" w:cs="Times New Roman"/>
                <w:vertAlign w:val="subscript"/>
              </w:rPr>
              <w:t>4</w:t>
            </w:r>
            <w:r>
              <w:rPr>
                <w:rFonts w:eastAsia="仿宋_GB2312" w:cs="Times New Roman"/>
              </w:rPr>
              <w:t>:Er</w:t>
            </w:r>
            <w:r>
              <w:rPr>
                <w:rFonts w:eastAsia="仿宋_GB2312" w:cs="Times New Roman"/>
                <w:vertAlign w:val="superscript"/>
              </w:rPr>
              <w:t>3+</w:t>
            </w:r>
            <w:r>
              <w:rPr>
                <w:rFonts w:eastAsia="仿宋_GB2312" w:cs="Times New Roman"/>
              </w:rPr>
              <w:t>/Yb</w:t>
            </w:r>
            <w:r>
              <w:rPr>
                <w:rFonts w:eastAsia="仿宋_GB2312" w:cs="Times New Roman"/>
                <w:vertAlign w:val="superscript"/>
              </w:rPr>
              <w:t>3+</w:t>
            </w:r>
            <w:r>
              <w:rPr>
                <w:rFonts w:eastAsia="仿宋_GB2312" w:cs="Times New Roman"/>
              </w:rPr>
              <w:t>@NaYF</w:t>
            </w:r>
            <w:r>
              <w:rPr>
                <w:rFonts w:eastAsia="仿宋_GB2312" w:cs="Times New Roman"/>
                <w:vertAlign w:val="subscript"/>
              </w:rPr>
              <w:t>4</w:t>
            </w:r>
            <w:r>
              <w:rPr>
                <w:rFonts w:eastAsia="仿宋_GB2312" w:cs="Times New Roman"/>
              </w:rPr>
              <w:t xml:space="preserve"> nanoparticles as energy donor, </w:t>
            </w:r>
            <w:r>
              <w:rPr>
                <w:rFonts w:eastAsia="仿宋_GB2312" w:cs="Times New Roman"/>
                <w:b/>
                <w:i/>
              </w:rPr>
              <w:t>Sensors and Actuators B: Chemical</w:t>
            </w:r>
            <w:r>
              <w:rPr>
                <w:rFonts w:eastAsia="仿宋_GB2312" w:cs="Times New Roman"/>
              </w:rPr>
              <w:t>, 2018, 257,829–838. (</w:t>
            </w:r>
            <w:r>
              <w:rPr>
                <w:rFonts w:hint="eastAsia" w:eastAsia="仿宋_GB2312" w:cs="Times New Roman"/>
              </w:rPr>
              <w:t>SCI一区</w:t>
            </w:r>
            <w:r>
              <w:rPr>
                <w:rFonts w:eastAsia="仿宋_GB2312" w:cs="Times New Roman"/>
              </w:rPr>
              <w:t>)</w:t>
            </w:r>
          </w:p>
        </w:tc>
      </w:tr>
    </w:tbl>
    <w:p>
      <w:pPr>
        <w:rPr>
          <w:rFonts w:ascii="宋体" w:hAnsi="宋体"/>
          <w:szCs w:val="32"/>
          <w:lang w:eastAsia="zh-Hans"/>
        </w:rPr>
      </w:pPr>
      <w:r>
        <w:rPr>
          <w:rFonts w:hint="eastAsia" w:ascii="宋体" w:hAnsi="宋体"/>
          <w:szCs w:val="32"/>
        </w:rPr>
        <w:t>注：</w:t>
      </w:r>
      <w:r>
        <w:rPr>
          <w:rFonts w:hint="eastAsia" w:ascii="宋体" w:hAnsi="宋体"/>
          <w:szCs w:val="32"/>
          <w:lang w:eastAsia="zh-Hans"/>
        </w:rPr>
        <w:t>限</w:t>
      </w:r>
      <w:r>
        <w:rPr>
          <w:rFonts w:ascii="宋体" w:hAnsi="宋体"/>
          <w:szCs w:val="32"/>
          <w:lang w:eastAsia="zh-Hans"/>
        </w:rPr>
        <w:t>5</w:t>
      </w:r>
      <w:r>
        <w:rPr>
          <w:rFonts w:hint="eastAsia" w:ascii="宋体" w:hAnsi="宋体"/>
          <w:szCs w:val="32"/>
          <w:lang w:eastAsia="zh-Hans"/>
        </w:rPr>
        <w:t>项，导师须为第一作者，文献格式遵循GB/T 7714-2015。</w:t>
      </w:r>
    </w:p>
    <w:p>
      <w:pPr>
        <w:rPr>
          <w:rFonts w:ascii="宋体" w:hAnsi="宋体"/>
          <w:szCs w:val="32"/>
          <w:lang w:eastAsia="zh-Hans"/>
        </w:rPr>
      </w:pPr>
    </w:p>
    <w:p>
      <w:pPr>
        <w:rPr>
          <w:rFonts w:ascii="黑体" w:hAnsi="黑体" w:eastAsia="黑体"/>
          <w:sz w:val="32"/>
          <w:szCs w:val="32"/>
          <w:lang w:eastAsia="zh-Hans"/>
        </w:rPr>
      </w:pPr>
      <w:r>
        <w:rPr>
          <w:rFonts w:hint="eastAsia" w:ascii="黑体" w:hAnsi="黑体" w:eastAsia="黑体"/>
          <w:sz w:val="32"/>
          <w:szCs w:val="32"/>
          <w:lang w:eastAsia="zh-Hans"/>
        </w:rPr>
        <w:t>三</w:t>
      </w:r>
      <w:r>
        <w:rPr>
          <w:rFonts w:hint="eastAsia" w:ascii="黑体" w:hAnsi="黑体" w:eastAsia="黑体"/>
          <w:sz w:val="32"/>
          <w:szCs w:val="32"/>
        </w:rPr>
        <w:t>、</w:t>
      </w:r>
      <w:r>
        <w:rPr>
          <w:rFonts w:hint="eastAsia" w:ascii="黑体" w:hAnsi="黑体" w:eastAsia="黑体"/>
          <w:sz w:val="32"/>
          <w:szCs w:val="32"/>
          <w:lang w:eastAsia="zh-Hans"/>
        </w:rPr>
        <w:t>政府科研奖励</w:t>
      </w:r>
      <w:r>
        <w:rPr>
          <w:rFonts w:hint="eastAsia" w:ascii="黑体" w:hAnsi="黑体" w:eastAsia="黑体"/>
          <w:sz w:val="32"/>
          <w:szCs w:val="32"/>
        </w:rPr>
        <w:t>成果</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1"/>
        <w:gridCol w:w="3771"/>
        <w:gridCol w:w="2250"/>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vAlign w:val="center"/>
          </w:tcPr>
          <w:p>
            <w:pPr>
              <w:jc w:val="center"/>
              <w:rPr>
                <w:rFonts w:ascii="仿宋_GB2312" w:hAnsi="宋体" w:eastAsia="仿宋_GB2312"/>
                <w:sz w:val="28"/>
                <w:szCs w:val="32"/>
              </w:rPr>
            </w:pPr>
            <w:r>
              <w:rPr>
                <w:rFonts w:hint="eastAsia" w:ascii="仿宋_GB2312" w:hAnsi="宋体" w:eastAsia="仿宋_GB2312"/>
                <w:sz w:val="28"/>
                <w:szCs w:val="32"/>
              </w:rPr>
              <w:t>序号</w:t>
            </w:r>
          </w:p>
        </w:tc>
        <w:tc>
          <w:tcPr>
            <w:tcW w:w="3771" w:type="dxa"/>
            <w:vAlign w:val="center"/>
          </w:tcPr>
          <w:p>
            <w:pPr>
              <w:spacing w:line="400" w:lineRule="exact"/>
              <w:jc w:val="center"/>
              <w:rPr>
                <w:rFonts w:ascii="仿宋_GB2312" w:hAnsi="宋体" w:eastAsia="仿宋_GB2312"/>
                <w:sz w:val="28"/>
                <w:szCs w:val="32"/>
              </w:rPr>
            </w:pPr>
            <w:r>
              <w:rPr>
                <w:rFonts w:hint="eastAsia" w:ascii="仿宋_GB2312" w:hAnsi="宋体" w:eastAsia="仿宋_GB2312"/>
                <w:sz w:val="28"/>
                <w:szCs w:val="32"/>
                <w:lang w:eastAsia="zh-Hans"/>
              </w:rPr>
              <w:t>科研奖励</w:t>
            </w:r>
            <w:r>
              <w:rPr>
                <w:rFonts w:hint="eastAsia" w:ascii="仿宋_GB2312" w:hAnsi="宋体" w:eastAsia="仿宋_GB2312"/>
                <w:sz w:val="28"/>
                <w:szCs w:val="32"/>
              </w:rPr>
              <w:t>成果名称</w:t>
            </w:r>
          </w:p>
        </w:tc>
        <w:tc>
          <w:tcPr>
            <w:tcW w:w="2250" w:type="dxa"/>
            <w:vAlign w:val="center"/>
          </w:tcPr>
          <w:p>
            <w:pPr>
              <w:spacing w:line="400" w:lineRule="exact"/>
              <w:jc w:val="center"/>
              <w:rPr>
                <w:rFonts w:ascii="仿宋_GB2312" w:hAnsi="宋体" w:eastAsia="仿宋_GB2312"/>
                <w:sz w:val="28"/>
                <w:szCs w:val="32"/>
                <w:lang w:eastAsia="zh-Hans"/>
              </w:rPr>
            </w:pPr>
            <w:r>
              <w:rPr>
                <w:rFonts w:hint="eastAsia" w:ascii="仿宋_GB2312" w:hAnsi="宋体" w:eastAsia="仿宋_GB2312"/>
                <w:sz w:val="28"/>
                <w:szCs w:val="32"/>
              </w:rPr>
              <w:t>获奖级别及单位</w:t>
            </w:r>
          </w:p>
        </w:tc>
        <w:tc>
          <w:tcPr>
            <w:tcW w:w="1733" w:type="dxa"/>
            <w:vAlign w:val="center"/>
          </w:tcPr>
          <w:p>
            <w:pPr>
              <w:spacing w:line="400" w:lineRule="exact"/>
              <w:jc w:val="center"/>
              <w:rPr>
                <w:rFonts w:ascii="仿宋_GB2312" w:hAnsi="宋体" w:eastAsia="仿宋_GB2312"/>
                <w:sz w:val="28"/>
                <w:szCs w:val="32"/>
                <w:lang w:eastAsia="zh-Hans"/>
              </w:rPr>
            </w:pPr>
            <w:r>
              <w:rPr>
                <w:rFonts w:hint="eastAsia" w:ascii="仿宋_GB2312" w:hAnsi="宋体" w:eastAsia="仿宋_GB2312"/>
                <w:sz w:val="28"/>
                <w:szCs w:val="32"/>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jc w:val="center"/>
              <w:rPr>
                <w:rFonts w:eastAsia="仿宋_GB2312" w:cs="Times New Roman"/>
              </w:rPr>
            </w:pPr>
            <w:r>
              <w:rPr>
                <w:rFonts w:eastAsia="仿宋_GB2312" w:cs="Times New Roman"/>
              </w:rPr>
              <w:t>1</w:t>
            </w:r>
          </w:p>
        </w:tc>
        <w:tc>
          <w:tcPr>
            <w:tcW w:w="3771" w:type="dxa"/>
          </w:tcPr>
          <w:p>
            <w:pPr>
              <w:jc w:val="center"/>
              <w:rPr>
                <w:rFonts w:eastAsia="仿宋_GB2312" w:cs="Times New Roman"/>
              </w:rPr>
            </w:pPr>
            <w:r>
              <w:rPr>
                <w:rFonts w:eastAsia="仿宋_GB2312" w:cs="Times New Roman"/>
              </w:rPr>
              <w:t>低维无机纳米材料的优化设计与功能化研究</w:t>
            </w:r>
          </w:p>
        </w:tc>
        <w:tc>
          <w:tcPr>
            <w:tcW w:w="2250" w:type="dxa"/>
          </w:tcPr>
          <w:p>
            <w:pPr>
              <w:jc w:val="center"/>
              <w:rPr>
                <w:rFonts w:eastAsia="仿宋_GB2312" w:cs="Times New Roman"/>
              </w:rPr>
            </w:pPr>
            <w:r>
              <w:rPr>
                <w:rFonts w:eastAsia="仿宋_GB2312" w:cs="Times New Roman"/>
              </w:rPr>
              <w:t>辽宁省自然科学二等奖</w:t>
            </w:r>
          </w:p>
        </w:tc>
        <w:tc>
          <w:tcPr>
            <w:tcW w:w="1733" w:type="dxa"/>
          </w:tcPr>
          <w:p>
            <w:pPr>
              <w:jc w:val="center"/>
              <w:rPr>
                <w:rFonts w:eastAsia="仿宋_GB2312" w:cs="Times New Roman"/>
              </w:rPr>
            </w:pPr>
            <w:r>
              <w:rPr>
                <w:rFonts w:eastAsia="仿宋_GB2312" w:cs="Times New Roman"/>
              </w:rPr>
              <w:t>2017年2月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jc w:val="center"/>
              <w:rPr>
                <w:rFonts w:eastAsia="仿宋_GB2312" w:cs="Times New Roman"/>
              </w:rPr>
            </w:pPr>
            <w:r>
              <w:rPr>
                <w:rFonts w:eastAsia="仿宋_GB2312" w:cs="Times New Roman"/>
              </w:rPr>
              <w:t>2</w:t>
            </w:r>
          </w:p>
        </w:tc>
        <w:tc>
          <w:tcPr>
            <w:tcW w:w="3771" w:type="dxa"/>
          </w:tcPr>
          <w:p>
            <w:pPr>
              <w:jc w:val="center"/>
              <w:rPr>
                <w:rFonts w:eastAsia="仿宋_GB2312" w:cs="Times New Roman"/>
              </w:rPr>
            </w:pPr>
            <w:r>
              <w:rPr>
                <w:rFonts w:eastAsia="仿宋_GB2312" w:cs="Times New Roman"/>
              </w:rPr>
              <w:t>稀土光功能微纳材料制备关键技术与应用</w:t>
            </w:r>
          </w:p>
        </w:tc>
        <w:tc>
          <w:tcPr>
            <w:tcW w:w="2250" w:type="dxa"/>
          </w:tcPr>
          <w:p>
            <w:pPr>
              <w:jc w:val="center"/>
              <w:rPr>
                <w:rFonts w:eastAsia="仿宋_GB2312" w:cs="Times New Roman"/>
              </w:rPr>
            </w:pPr>
            <w:r>
              <w:rPr>
                <w:rFonts w:eastAsia="仿宋_GB2312" w:cs="Times New Roman"/>
              </w:rPr>
              <w:t>大连市科学技术进步三等奖</w:t>
            </w:r>
          </w:p>
        </w:tc>
        <w:tc>
          <w:tcPr>
            <w:tcW w:w="1733" w:type="dxa"/>
          </w:tcPr>
          <w:p>
            <w:pPr>
              <w:jc w:val="center"/>
              <w:rPr>
                <w:rFonts w:eastAsia="仿宋_GB2312" w:cs="Times New Roman"/>
              </w:rPr>
            </w:pPr>
            <w:r>
              <w:rPr>
                <w:rFonts w:eastAsia="仿宋_GB2312" w:cs="Times New Roman"/>
              </w:rPr>
              <w:t>2022年2月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jc w:val="center"/>
              <w:rPr>
                <w:rFonts w:eastAsia="仿宋_GB2312" w:cs="Times New Roman"/>
                <w:lang w:eastAsia="zh-Hans"/>
              </w:rPr>
            </w:pPr>
            <w:r>
              <w:rPr>
                <w:rFonts w:eastAsia="仿宋_GB2312" w:cs="Times New Roman"/>
                <w:lang w:eastAsia="zh-Hans"/>
              </w:rPr>
              <w:t>3</w:t>
            </w:r>
          </w:p>
        </w:tc>
        <w:tc>
          <w:tcPr>
            <w:tcW w:w="3771" w:type="dxa"/>
          </w:tcPr>
          <w:p>
            <w:pPr>
              <w:jc w:val="center"/>
              <w:rPr>
                <w:rFonts w:ascii="仿宋_GB2312" w:hAnsi="宋体" w:eastAsia="仿宋_GB2312"/>
              </w:rPr>
            </w:pPr>
            <w:r>
              <w:rPr>
                <w:rFonts w:hint="eastAsia" w:ascii="仿宋_GB2312" w:hAnsi="宋体" w:eastAsia="仿宋_GB2312"/>
              </w:rPr>
              <w:t>基于学科</w:t>
            </w:r>
            <w:r>
              <w:rPr>
                <w:rFonts w:ascii="仿宋_GB2312" w:hAnsi="宋体" w:eastAsia="仿宋_GB2312"/>
              </w:rPr>
              <w:t>交叉平台的大学生实践创新能力培养的改革与实践</w:t>
            </w:r>
          </w:p>
        </w:tc>
        <w:tc>
          <w:tcPr>
            <w:tcW w:w="2250" w:type="dxa"/>
          </w:tcPr>
          <w:p>
            <w:pPr>
              <w:jc w:val="center"/>
              <w:rPr>
                <w:rFonts w:ascii="仿宋_GB2312" w:hAnsi="宋体" w:eastAsia="仿宋_GB2312"/>
              </w:rPr>
            </w:pPr>
            <w:r>
              <w:rPr>
                <w:rFonts w:ascii="仿宋_GB2312" w:hAnsi="宋体" w:eastAsia="仿宋_GB2312"/>
              </w:rPr>
              <w:t>辽宁省</w:t>
            </w:r>
            <w:r>
              <w:rPr>
                <w:rFonts w:hint="eastAsia" w:ascii="仿宋_GB2312" w:hAnsi="宋体" w:eastAsia="仿宋_GB2312"/>
              </w:rPr>
              <w:t>教育厅</w:t>
            </w:r>
            <w:r>
              <w:rPr>
                <w:rFonts w:ascii="仿宋_GB2312" w:hAnsi="宋体" w:eastAsia="仿宋_GB2312"/>
              </w:rPr>
              <w:t xml:space="preserve">, </w:t>
            </w:r>
            <w:r>
              <w:rPr>
                <w:rFonts w:hint="eastAsia" w:ascii="仿宋_GB2312" w:hAnsi="宋体" w:eastAsia="仿宋_GB2312"/>
              </w:rPr>
              <w:t>教学成果奖二等奖</w:t>
            </w:r>
          </w:p>
        </w:tc>
        <w:tc>
          <w:tcPr>
            <w:tcW w:w="1733" w:type="dxa"/>
          </w:tcPr>
          <w:p>
            <w:pPr>
              <w:jc w:val="center"/>
              <w:rPr>
                <w:rFonts w:eastAsia="仿宋_GB2312" w:cs="Times New Roman"/>
              </w:rPr>
            </w:pPr>
            <w:r>
              <w:rPr>
                <w:rFonts w:eastAsia="仿宋_GB2312" w:cs="Times New Roman"/>
              </w:rPr>
              <w:t>2013</w:t>
            </w:r>
            <w:r>
              <w:rPr>
                <w:rFonts w:hint="eastAsia" w:eastAsia="仿宋_GB2312" w:cs="Times New Roman"/>
              </w:rPr>
              <w:t>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jc w:val="center"/>
              <w:rPr>
                <w:rFonts w:eastAsia="仿宋_GB2312" w:cs="Times New Roman"/>
                <w:lang w:eastAsia="zh-Hans"/>
              </w:rPr>
            </w:pPr>
            <w:r>
              <w:rPr>
                <w:rFonts w:eastAsia="仿宋_GB2312" w:cs="Times New Roman"/>
                <w:lang w:eastAsia="zh-Hans"/>
              </w:rPr>
              <w:t>4</w:t>
            </w:r>
          </w:p>
        </w:tc>
        <w:tc>
          <w:tcPr>
            <w:tcW w:w="3771" w:type="dxa"/>
          </w:tcPr>
          <w:p>
            <w:pPr>
              <w:jc w:val="center"/>
              <w:rPr>
                <w:rFonts w:ascii="仿宋_GB2312" w:hAnsi="宋体" w:eastAsia="仿宋_GB2312"/>
              </w:rPr>
            </w:pPr>
            <w:r>
              <w:rPr>
                <w:rFonts w:hint="eastAsia" w:ascii="仿宋_GB2312" w:hAnsi="宋体" w:eastAsia="仿宋_GB2312"/>
              </w:rPr>
              <w:t>民族高校</w:t>
            </w:r>
            <w:r>
              <w:rPr>
                <w:rFonts w:ascii="仿宋_GB2312" w:hAnsi="宋体" w:eastAsia="仿宋_GB2312"/>
              </w:rPr>
              <w:t>基础化学实验课程考核体系的改革与实践</w:t>
            </w:r>
          </w:p>
        </w:tc>
        <w:tc>
          <w:tcPr>
            <w:tcW w:w="2250" w:type="dxa"/>
          </w:tcPr>
          <w:p>
            <w:pPr>
              <w:jc w:val="center"/>
              <w:rPr>
                <w:rFonts w:ascii="仿宋_GB2312" w:hAnsi="宋体" w:eastAsia="仿宋_GB2312"/>
              </w:rPr>
            </w:pPr>
            <w:r>
              <w:rPr>
                <w:rFonts w:hint="eastAsia" w:ascii="仿宋_GB2312" w:hAnsi="宋体" w:eastAsia="仿宋_GB2312"/>
              </w:rPr>
              <w:t>辽宁省高等</w:t>
            </w:r>
            <w:r>
              <w:rPr>
                <w:rFonts w:ascii="仿宋_GB2312" w:hAnsi="宋体" w:eastAsia="仿宋_GB2312"/>
              </w:rPr>
              <w:t xml:space="preserve">教育学会, </w:t>
            </w:r>
            <w:r>
              <w:rPr>
                <w:rFonts w:hint="eastAsia" w:ascii="仿宋_GB2312" w:hAnsi="宋体" w:eastAsia="仿宋_GB2312"/>
              </w:rPr>
              <w:t>十二五中期</w:t>
            </w:r>
            <w:r>
              <w:rPr>
                <w:rFonts w:ascii="仿宋_GB2312" w:hAnsi="宋体" w:eastAsia="仿宋_GB2312"/>
              </w:rPr>
              <w:t>高等教育研究优秀学术成果</w:t>
            </w:r>
            <w:r>
              <w:rPr>
                <w:rFonts w:hint="eastAsia" w:ascii="仿宋_GB2312" w:hAnsi="宋体" w:eastAsia="仿宋_GB2312"/>
              </w:rPr>
              <w:t>三等奖</w:t>
            </w:r>
          </w:p>
        </w:tc>
        <w:tc>
          <w:tcPr>
            <w:tcW w:w="1733" w:type="dxa"/>
          </w:tcPr>
          <w:p>
            <w:pPr>
              <w:jc w:val="center"/>
              <w:rPr>
                <w:rFonts w:eastAsia="仿宋_GB2312" w:cs="Times New Roman"/>
              </w:rPr>
            </w:pPr>
            <w:r>
              <w:rPr>
                <w:rFonts w:eastAsia="仿宋_GB2312" w:cs="Times New Roman"/>
              </w:rPr>
              <w:t>2013</w:t>
            </w:r>
            <w:r>
              <w:rPr>
                <w:rFonts w:hint="eastAsia" w:eastAsia="仿宋_GB2312" w:cs="Times New Roman"/>
              </w:rPr>
              <w:t>年7月</w:t>
            </w:r>
          </w:p>
        </w:tc>
      </w:tr>
    </w:tbl>
    <w:p>
      <w:pPr>
        <w:rPr>
          <w:rFonts w:ascii="宋体" w:hAnsi="宋体"/>
          <w:szCs w:val="32"/>
          <w:lang w:eastAsia="zh-Hans"/>
        </w:rPr>
      </w:pPr>
      <w:r>
        <w:rPr>
          <w:rFonts w:hint="eastAsia" w:ascii="宋体" w:hAnsi="宋体"/>
          <w:szCs w:val="32"/>
        </w:rPr>
        <w:t>注：</w:t>
      </w:r>
      <w:r>
        <w:rPr>
          <w:rFonts w:hint="eastAsia" w:ascii="宋体" w:hAnsi="宋体"/>
          <w:szCs w:val="32"/>
          <w:lang w:eastAsia="zh-Hans"/>
        </w:rPr>
        <w:t>限</w:t>
      </w:r>
      <w:r>
        <w:rPr>
          <w:rFonts w:ascii="宋体" w:hAnsi="宋体"/>
          <w:szCs w:val="32"/>
          <w:lang w:eastAsia="zh-Hans"/>
        </w:rPr>
        <w:t>5</w:t>
      </w:r>
      <w:r>
        <w:rPr>
          <w:rFonts w:hint="eastAsia" w:ascii="宋体" w:hAnsi="宋体"/>
          <w:szCs w:val="32"/>
          <w:lang w:eastAsia="zh-Hans"/>
        </w:rPr>
        <w:t>项，指政府自然科学奖、技术发明奖和科技进步奖，孙冶方经济学奖、中国专利奖、何梁何利科技奖等优秀成果奖。</w:t>
      </w:r>
    </w:p>
    <w:p>
      <w:pPr>
        <w:rPr>
          <w:rFonts w:ascii="宋体" w:hAnsi="宋体"/>
          <w:szCs w:val="32"/>
          <w:lang w:eastAsia="zh-Hans"/>
        </w:rPr>
      </w:pPr>
    </w:p>
    <w:p>
      <w:pPr>
        <w:rPr>
          <w:rFonts w:ascii="黑体" w:hAnsi="黑体" w:eastAsia="黑体"/>
          <w:sz w:val="32"/>
          <w:szCs w:val="32"/>
        </w:rPr>
      </w:pPr>
      <w:r>
        <w:rPr>
          <w:rFonts w:hint="eastAsia" w:ascii="黑体" w:hAnsi="黑体" w:eastAsia="黑体"/>
          <w:sz w:val="32"/>
          <w:szCs w:val="32"/>
          <w:lang w:eastAsia="zh-Hans"/>
        </w:rPr>
        <w:t>四、代表性</w:t>
      </w:r>
      <w:r>
        <w:rPr>
          <w:rFonts w:hint="eastAsia" w:ascii="黑体" w:hAnsi="黑体" w:eastAsia="黑体"/>
          <w:sz w:val="32"/>
          <w:szCs w:val="32"/>
        </w:rPr>
        <w:t>科研项目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6162"/>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序号</w:t>
            </w:r>
          </w:p>
        </w:tc>
        <w:tc>
          <w:tcPr>
            <w:tcW w:w="6162" w:type="dxa"/>
          </w:tcPr>
          <w:p>
            <w:pPr>
              <w:jc w:val="center"/>
              <w:rPr>
                <w:rFonts w:ascii="仿宋_GB2312" w:hAnsi="宋体" w:eastAsia="仿宋_GB2312"/>
                <w:sz w:val="28"/>
                <w:szCs w:val="32"/>
                <w:lang w:eastAsia="zh-Hans"/>
              </w:rPr>
            </w:pPr>
            <w:r>
              <w:rPr>
                <w:rFonts w:hint="eastAsia" w:ascii="仿宋_GB2312" w:hAnsi="宋体" w:eastAsia="仿宋_GB2312"/>
                <w:sz w:val="28"/>
                <w:szCs w:val="32"/>
              </w:rPr>
              <w:t>项目名称</w:t>
            </w:r>
            <w:r>
              <w:rPr>
                <w:rFonts w:hint="eastAsia" w:ascii="仿宋_GB2312" w:hAnsi="宋体" w:eastAsia="仿宋_GB2312"/>
                <w:sz w:val="28"/>
                <w:szCs w:val="32"/>
                <w:lang w:eastAsia="zh-Hans"/>
              </w:rPr>
              <w:t>及</w:t>
            </w:r>
            <w:r>
              <w:rPr>
                <w:rFonts w:hint="eastAsia" w:ascii="仿宋_GB2312" w:hAnsi="宋体" w:eastAsia="仿宋_GB2312"/>
                <w:sz w:val="28"/>
                <w:szCs w:val="32"/>
              </w:rPr>
              <w:t>来源</w:t>
            </w:r>
          </w:p>
        </w:tc>
        <w:tc>
          <w:tcPr>
            <w:tcW w:w="1797" w:type="dxa"/>
          </w:tcPr>
          <w:p>
            <w:pPr>
              <w:jc w:val="center"/>
              <w:rPr>
                <w:rFonts w:ascii="仿宋_GB2312" w:hAnsi="宋体" w:eastAsia="仿宋_GB2312"/>
                <w:sz w:val="28"/>
                <w:szCs w:val="32"/>
                <w:lang w:eastAsia="zh-Hans"/>
              </w:rPr>
            </w:pPr>
            <w:r>
              <w:rPr>
                <w:rFonts w:hint="eastAsia" w:ascii="仿宋_GB2312" w:hAnsi="宋体" w:eastAsia="仿宋_GB2312"/>
                <w:sz w:val="28"/>
                <w:szCs w:val="32"/>
                <w:lang w:eastAsia="zh-Hans"/>
              </w:rPr>
              <w:t>起止年月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1</w:t>
            </w:r>
          </w:p>
        </w:tc>
        <w:tc>
          <w:tcPr>
            <w:tcW w:w="6162" w:type="dxa"/>
          </w:tcPr>
          <w:p>
            <w:pPr>
              <w:rPr>
                <w:rFonts w:eastAsia="仿宋_GB2312" w:cs="Times New Roman"/>
              </w:rPr>
            </w:pPr>
            <w:r>
              <w:rPr>
                <w:rFonts w:eastAsia="仿宋_GB2312" w:cs="Times New Roman"/>
              </w:rPr>
              <w:t>多谱NaY(Gd)F</w:t>
            </w:r>
            <w:r>
              <w:rPr>
                <w:rFonts w:eastAsia="仿宋_GB2312" w:cs="Times New Roman"/>
                <w:vertAlign w:val="subscript"/>
              </w:rPr>
              <w:t>4</w:t>
            </w:r>
            <w:r>
              <w:rPr>
                <w:rFonts w:eastAsia="仿宋_GB2312" w:cs="Times New Roman"/>
              </w:rPr>
              <w:t>:Yb,Er(Tm)纳米粒子的界面修饰、性质及农药多残留免疫分析方法研究/国家自然科学基金面上项目</w:t>
            </w:r>
            <w:r>
              <w:rPr>
                <w:rFonts w:hint="eastAsia" w:eastAsia="仿宋_GB2312" w:cs="Times New Roman"/>
              </w:rPr>
              <w:t>(</w:t>
            </w:r>
            <w:r>
              <w:rPr>
                <w:rFonts w:eastAsia="仿宋_GB2312" w:cs="Times New Roman"/>
              </w:rPr>
              <w:t>61</w:t>
            </w:r>
            <w:r>
              <w:rPr>
                <w:rFonts w:hint="eastAsia" w:eastAsia="仿宋_GB2312" w:cs="Times New Roman"/>
              </w:rPr>
              <w:t>万)</w:t>
            </w:r>
          </w:p>
        </w:tc>
        <w:tc>
          <w:tcPr>
            <w:tcW w:w="1797" w:type="dxa"/>
          </w:tcPr>
          <w:p>
            <w:pPr>
              <w:rPr>
                <w:rFonts w:eastAsia="仿宋_GB2312" w:cs="Times New Roman"/>
              </w:rPr>
            </w:pPr>
            <w:r>
              <w:rPr>
                <w:rFonts w:eastAsia="仿宋_GB2312" w:cs="Times New Roman"/>
              </w:rPr>
              <w:t>2012-01至</w:t>
            </w:r>
          </w:p>
          <w:p>
            <w:pPr>
              <w:rPr>
                <w:rFonts w:eastAsia="仿宋_GB2312" w:cs="Times New Roman"/>
              </w:rPr>
            </w:pPr>
            <w:r>
              <w:rPr>
                <w:rFonts w:eastAsia="仿宋_GB2312" w:cs="Times New Roman"/>
              </w:rPr>
              <w:t>2016-12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2</w:t>
            </w:r>
          </w:p>
        </w:tc>
        <w:tc>
          <w:tcPr>
            <w:tcW w:w="6162" w:type="dxa"/>
          </w:tcPr>
          <w:p>
            <w:pPr>
              <w:rPr>
                <w:rFonts w:eastAsia="仿宋_GB2312" w:cs="Times New Roman"/>
              </w:rPr>
            </w:pPr>
            <w:r>
              <w:rPr>
                <w:rFonts w:eastAsia="仿宋_GB2312" w:cs="Times New Roman"/>
              </w:rPr>
              <w:t>长波长激发下核壳结构稀土掺杂纳米荧光体的设计及其近红外II区动物成像/辽宁省科技厅</w:t>
            </w:r>
            <w:r>
              <w:rPr>
                <w:rFonts w:hint="eastAsia" w:eastAsia="仿宋_GB2312" w:cs="Times New Roman"/>
              </w:rPr>
              <w:t>(</w:t>
            </w:r>
            <w:r>
              <w:rPr>
                <w:rFonts w:eastAsia="仿宋_GB2312" w:cs="Times New Roman"/>
              </w:rPr>
              <w:t>10</w:t>
            </w:r>
            <w:r>
              <w:rPr>
                <w:rFonts w:hint="eastAsia" w:eastAsia="仿宋_GB2312" w:cs="Times New Roman"/>
              </w:rPr>
              <w:t>万)</w:t>
            </w:r>
          </w:p>
        </w:tc>
        <w:tc>
          <w:tcPr>
            <w:tcW w:w="1797" w:type="dxa"/>
          </w:tcPr>
          <w:p>
            <w:pPr>
              <w:rPr>
                <w:rFonts w:eastAsia="仿宋_GB2312" w:cs="Times New Roman"/>
              </w:rPr>
            </w:pPr>
            <w:r>
              <w:rPr>
                <w:rFonts w:eastAsia="仿宋_GB2312" w:cs="Times New Roman"/>
              </w:rPr>
              <w:t>2020-03 至 2022-10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ascii="仿宋_GB2312" w:hAnsi="宋体" w:eastAsia="仿宋_GB2312"/>
                <w:sz w:val="28"/>
                <w:szCs w:val="32"/>
              </w:rPr>
              <w:t>3</w:t>
            </w:r>
          </w:p>
        </w:tc>
        <w:tc>
          <w:tcPr>
            <w:tcW w:w="6162" w:type="dxa"/>
          </w:tcPr>
          <w:p>
            <w:pPr>
              <w:rPr>
                <w:rFonts w:eastAsia="仿宋_GB2312" w:cs="Times New Roman"/>
              </w:rPr>
            </w:pPr>
            <w:r>
              <w:rPr>
                <w:rFonts w:eastAsia="仿宋_GB2312" w:cs="Times New Roman"/>
              </w:rPr>
              <w:t>纳米发光材料用于肿瘤标志物联合检测及癌症早期筛查研究/大连市科技局</w:t>
            </w:r>
            <w:r>
              <w:rPr>
                <w:rFonts w:hint="eastAsia" w:eastAsia="仿宋_GB2312" w:cs="Times New Roman"/>
              </w:rPr>
              <w:t>(</w:t>
            </w:r>
            <w:r>
              <w:rPr>
                <w:rFonts w:eastAsia="仿宋_GB2312" w:cs="Times New Roman"/>
              </w:rPr>
              <w:t>50</w:t>
            </w:r>
            <w:r>
              <w:rPr>
                <w:rFonts w:hint="eastAsia" w:eastAsia="仿宋_GB2312" w:cs="Times New Roman"/>
              </w:rPr>
              <w:t>万)</w:t>
            </w:r>
          </w:p>
        </w:tc>
        <w:tc>
          <w:tcPr>
            <w:tcW w:w="1797" w:type="dxa"/>
          </w:tcPr>
          <w:p>
            <w:pPr>
              <w:rPr>
                <w:rFonts w:eastAsia="仿宋_GB2312" w:cs="Times New Roman"/>
              </w:rPr>
            </w:pPr>
            <w:r>
              <w:rPr>
                <w:rFonts w:eastAsia="仿宋_GB2312" w:cs="Times New Roman"/>
              </w:rPr>
              <w:t>2021.01至2023.12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eastAsia="仿宋_GB2312" w:cs="Times New Roman"/>
                <w:sz w:val="28"/>
                <w:szCs w:val="32"/>
              </w:rPr>
            </w:pPr>
            <w:r>
              <w:rPr>
                <w:rFonts w:eastAsia="仿宋_GB2312" w:cs="Times New Roman"/>
                <w:sz w:val="28"/>
                <w:szCs w:val="32"/>
              </w:rPr>
              <w:t>4</w:t>
            </w:r>
          </w:p>
        </w:tc>
        <w:tc>
          <w:tcPr>
            <w:tcW w:w="6162" w:type="dxa"/>
          </w:tcPr>
          <w:p>
            <w:pPr>
              <w:rPr>
                <w:rFonts w:eastAsia="仿宋_GB2312" w:cs="Times New Roman"/>
              </w:rPr>
            </w:pPr>
            <w:r>
              <w:rPr>
                <w:rFonts w:hint="eastAsia" w:eastAsia="仿宋_GB2312" w:cs="Times New Roman"/>
              </w:rPr>
              <w:t>白光</w:t>
            </w:r>
            <w:r>
              <w:rPr>
                <w:rFonts w:eastAsia="仿宋_GB2312" w:cs="Times New Roman"/>
              </w:rPr>
              <w:t>LED用稀土掺杂钨(钼)酸盐红色微/纳米荧光粉的设计、能量传递机制与发光性能研究</w:t>
            </w:r>
            <w:r>
              <w:rPr>
                <w:rFonts w:hint="eastAsia" w:eastAsia="仿宋_GB2312" w:cs="Times New Roman"/>
              </w:rPr>
              <w:t>/</w:t>
            </w:r>
            <w:r>
              <w:rPr>
                <w:rFonts w:eastAsia="仿宋_GB2312" w:cs="Times New Roman"/>
              </w:rPr>
              <w:t>辽宁省科技厅</w:t>
            </w:r>
            <w:r>
              <w:rPr>
                <w:rFonts w:hint="eastAsia" w:eastAsia="仿宋_GB2312" w:cs="Times New Roman"/>
              </w:rPr>
              <w:t>(</w:t>
            </w:r>
            <w:r>
              <w:rPr>
                <w:rFonts w:eastAsia="仿宋_GB2312" w:cs="Times New Roman"/>
              </w:rPr>
              <w:t>7</w:t>
            </w:r>
            <w:r>
              <w:rPr>
                <w:rFonts w:hint="eastAsia" w:eastAsia="仿宋_GB2312" w:cs="Times New Roman"/>
              </w:rPr>
              <w:t>万)</w:t>
            </w:r>
          </w:p>
        </w:tc>
        <w:tc>
          <w:tcPr>
            <w:tcW w:w="1797" w:type="dxa"/>
          </w:tcPr>
          <w:p>
            <w:pPr>
              <w:rPr>
                <w:rFonts w:eastAsia="仿宋_GB2312" w:cs="Times New Roman"/>
              </w:rPr>
            </w:pPr>
            <w:r>
              <w:rPr>
                <w:rFonts w:eastAsia="仿宋_GB2312" w:cs="Times New Roman"/>
              </w:rPr>
              <w:t>2016-05 至 2018-04,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eastAsia="仿宋_GB2312" w:cs="Times New Roman"/>
                <w:sz w:val="28"/>
                <w:szCs w:val="32"/>
                <w:lang w:eastAsia="zh-Hans"/>
              </w:rPr>
            </w:pPr>
            <w:r>
              <w:rPr>
                <w:rFonts w:eastAsia="仿宋_GB2312" w:cs="Times New Roman"/>
                <w:sz w:val="28"/>
                <w:szCs w:val="32"/>
                <w:lang w:eastAsia="zh-Hans"/>
              </w:rPr>
              <w:t>5</w:t>
            </w:r>
          </w:p>
        </w:tc>
        <w:tc>
          <w:tcPr>
            <w:tcW w:w="6162" w:type="dxa"/>
          </w:tcPr>
          <w:p>
            <w:pPr>
              <w:rPr>
                <w:rFonts w:ascii="仿宋_GB2312" w:hAnsi="宋体" w:eastAsia="仿宋_GB2312"/>
              </w:rPr>
            </w:pPr>
            <w:r>
              <w:rPr>
                <w:rFonts w:hint="eastAsia" w:ascii="仿宋_GB2312" w:hAnsi="宋体" w:eastAsia="仿宋_GB2312"/>
              </w:rPr>
              <w:t>蓝光</w:t>
            </w:r>
            <w:r>
              <w:rPr>
                <w:rFonts w:ascii="仿宋_GB2312" w:hAnsi="宋体" w:eastAsia="仿宋_GB2312"/>
              </w:rPr>
              <w:t>激发的白光LED用红色荧光材料的设计、湿化学合成与发光性质研究</w:t>
            </w:r>
            <w:r>
              <w:rPr>
                <w:rFonts w:hint="eastAsia" w:ascii="仿宋_GB2312" w:hAnsi="宋体" w:eastAsia="仿宋_GB2312"/>
              </w:rPr>
              <w:t>/中央</w:t>
            </w:r>
            <w:r>
              <w:rPr>
                <w:rFonts w:ascii="仿宋_GB2312" w:hAnsi="宋体" w:eastAsia="仿宋_GB2312"/>
              </w:rPr>
              <w:t>高</w:t>
            </w:r>
            <w:r>
              <w:rPr>
                <w:rFonts w:hint="eastAsia" w:ascii="仿宋_GB2312" w:hAnsi="宋体" w:eastAsia="仿宋_GB2312"/>
              </w:rPr>
              <w:t>校</w:t>
            </w:r>
            <w:r>
              <w:rPr>
                <w:rFonts w:ascii="仿宋_GB2312" w:hAnsi="宋体" w:eastAsia="仿宋_GB2312"/>
              </w:rPr>
              <w:t>基本科研业务费</w:t>
            </w:r>
            <w:r>
              <w:rPr>
                <w:rFonts w:hint="eastAsia" w:ascii="仿宋_GB2312" w:hAnsi="宋体" w:eastAsia="仿宋_GB2312"/>
              </w:rPr>
              <w:t>(</w:t>
            </w:r>
            <w:r>
              <w:rPr>
                <w:rFonts w:ascii="仿宋_GB2312" w:hAnsi="宋体" w:eastAsia="仿宋_GB2312"/>
              </w:rPr>
              <w:t>18</w:t>
            </w:r>
            <w:r>
              <w:rPr>
                <w:rFonts w:hint="eastAsia" w:ascii="仿宋_GB2312" w:hAnsi="宋体" w:eastAsia="仿宋_GB2312"/>
              </w:rPr>
              <w:t>万)</w:t>
            </w:r>
          </w:p>
        </w:tc>
        <w:tc>
          <w:tcPr>
            <w:tcW w:w="1797" w:type="dxa"/>
          </w:tcPr>
          <w:p>
            <w:pPr>
              <w:rPr>
                <w:rFonts w:eastAsia="仿宋_GB2312" w:cs="Times New Roman"/>
              </w:rPr>
            </w:pPr>
            <w:r>
              <w:rPr>
                <w:rFonts w:eastAsia="仿宋_GB2312" w:cs="Times New Roman"/>
              </w:rPr>
              <w:t>2015-05 至 2018-04</w:t>
            </w:r>
          </w:p>
        </w:tc>
      </w:tr>
    </w:tbl>
    <w:p>
      <w:pPr>
        <w:rPr>
          <w:rFonts w:ascii="宋体" w:hAnsi="宋体"/>
          <w:szCs w:val="32"/>
          <w:lang w:eastAsia="zh-Hans"/>
        </w:rPr>
      </w:pPr>
      <w:r>
        <w:rPr>
          <w:rFonts w:hint="eastAsia" w:ascii="宋体" w:hAnsi="宋体"/>
          <w:szCs w:val="32"/>
        </w:rPr>
        <w:t>注：</w:t>
      </w:r>
      <w:r>
        <w:rPr>
          <w:rFonts w:hint="eastAsia" w:ascii="宋体" w:hAnsi="宋体"/>
          <w:szCs w:val="32"/>
          <w:lang w:eastAsia="zh-Hans"/>
        </w:rPr>
        <w:t>限</w:t>
      </w:r>
      <w:r>
        <w:rPr>
          <w:rFonts w:ascii="宋体" w:hAnsi="宋体"/>
          <w:szCs w:val="32"/>
          <w:lang w:eastAsia="zh-Hans"/>
        </w:rPr>
        <w:t>5</w:t>
      </w:r>
      <w:r>
        <w:rPr>
          <w:rFonts w:hint="eastAsia" w:ascii="宋体" w:hAnsi="宋体"/>
          <w:szCs w:val="32"/>
          <w:lang w:eastAsia="zh-Hans"/>
        </w:rPr>
        <w:t>项，导师须为项目负责人。</w:t>
      </w:r>
    </w:p>
    <w:p>
      <w:pPr>
        <w:rPr>
          <w:rFonts w:ascii="宋体" w:hAnsi="宋体"/>
          <w:szCs w:val="32"/>
          <w:lang w:eastAsia="zh-Hans"/>
        </w:rPr>
      </w:pPr>
    </w:p>
    <w:p>
      <w:pPr>
        <w:rPr>
          <w:rFonts w:ascii="黑体" w:hAnsi="黑体" w:eastAsia="黑体"/>
          <w:sz w:val="32"/>
          <w:szCs w:val="32"/>
          <w:lang w:eastAsia="zh-Hans"/>
        </w:rPr>
      </w:pPr>
      <w:r>
        <w:rPr>
          <w:rFonts w:hint="eastAsia" w:ascii="黑体" w:hAnsi="黑体" w:eastAsia="黑体"/>
          <w:sz w:val="32"/>
          <w:szCs w:val="32"/>
          <w:lang w:eastAsia="zh-Hans"/>
        </w:rPr>
        <w:t>五</w:t>
      </w:r>
      <w:r>
        <w:rPr>
          <w:rFonts w:hint="eastAsia" w:ascii="黑体" w:hAnsi="黑体" w:eastAsia="黑体"/>
          <w:sz w:val="32"/>
          <w:szCs w:val="32"/>
        </w:rPr>
        <w:t>、</w:t>
      </w:r>
      <w:r>
        <w:rPr>
          <w:rFonts w:hint="eastAsia" w:ascii="黑体" w:hAnsi="黑体" w:eastAsia="黑体"/>
          <w:sz w:val="32"/>
          <w:szCs w:val="32"/>
          <w:lang w:eastAsia="zh-Hans"/>
        </w:rPr>
        <w:t>其他代表性成果</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7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序号</w:t>
            </w:r>
          </w:p>
        </w:tc>
        <w:tc>
          <w:tcPr>
            <w:tcW w:w="7959" w:type="dxa"/>
          </w:tcPr>
          <w:p>
            <w:pPr>
              <w:jc w:val="center"/>
              <w:rPr>
                <w:rFonts w:ascii="仿宋_GB2312" w:hAnsi="宋体" w:eastAsia="仿宋_GB2312"/>
                <w:sz w:val="28"/>
                <w:szCs w:val="32"/>
                <w:lang w:eastAsia="zh-Hans"/>
              </w:rPr>
            </w:pPr>
            <w:r>
              <w:rPr>
                <w:rFonts w:hint="eastAsia" w:ascii="仿宋_GB2312" w:hAnsi="宋体" w:eastAsia="仿宋_GB2312"/>
                <w:sz w:val="28"/>
                <w:szCs w:val="32"/>
                <w:lang w:eastAsia="zh-Hans"/>
              </w:rPr>
              <w:t>成果名称、级别及来源单位、时间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1</w:t>
            </w:r>
          </w:p>
        </w:tc>
        <w:tc>
          <w:tcPr>
            <w:tcW w:w="7959" w:type="dxa"/>
          </w:tcPr>
          <w:p>
            <w:pPr>
              <w:jc w:val="center"/>
              <w:rPr>
                <w:rFonts w:eastAsia="仿宋_GB2312" w:cs="Times New Roman"/>
              </w:rPr>
            </w:pPr>
            <w:r>
              <w:rPr>
                <w:rFonts w:eastAsia="仿宋_GB2312" w:cs="Times New Roman"/>
              </w:rPr>
              <w:t>利用Eu</w:t>
            </w:r>
            <w:r>
              <w:rPr>
                <w:rFonts w:eastAsia="仿宋_GB2312" w:cs="Times New Roman"/>
                <w:vertAlign w:val="superscript"/>
              </w:rPr>
              <w:t>2+</w:t>
            </w:r>
            <w:r>
              <w:rPr>
                <w:rFonts w:eastAsia="仿宋_GB2312" w:cs="Times New Roman"/>
              </w:rPr>
              <w:t xml:space="preserve"> f-f跃迁光谱检测爆炸物TNP的方法,中国发明专利, ZL 2018 1 1258092.8 </w:t>
            </w:r>
            <w:r>
              <w:rPr>
                <w:rFonts w:hint="eastAsia" w:eastAsia="仿宋_GB2312" w:cs="Times New Roman"/>
              </w:rPr>
              <w:t xml:space="preserve">, </w:t>
            </w:r>
            <w:r>
              <w:rPr>
                <w:rFonts w:eastAsia="仿宋_GB2312" w:cs="Times New Roman"/>
              </w:rPr>
              <w:t>2021-4-20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2</w:t>
            </w:r>
          </w:p>
        </w:tc>
        <w:tc>
          <w:tcPr>
            <w:tcW w:w="7959" w:type="dxa"/>
          </w:tcPr>
          <w:p>
            <w:pPr>
              <w:jc w:val="center"/>
              <w:rPr>
                <w:rFonts w:eastAsia="仿宋_GB2312" w:cs="Times New Roman"/>
              </w:rPr>
            </w:pPr>
            <w:r>
              <w:rPr>
                <w:rFonts w:eastAsia="仿宋_GB2312" w:cs="Times New Roman"/>
                <w:bCs/>
              </w:rPr>
              <w:t>多功能核壳结构上转换纳米材料在爆炸物检测中的应用</w:t>
            </w:r>
            <w:r>
              <w:rPr>
                <w:rFonts w:eastAsia="仿宋_GB2312" w:cs="Times New Roman"/>
              </w:rPr>
              <w:t>, 中国发明专利, ZL 2018 1 0220214.8, 2020-12-08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ascii="仿宋_GB2312" w:hAnsi="宋体" w:eastAsia="仿宋_GB2312"/>
                <w:sz w:val="28"/>
                <w:szCs w:val="32"/>
              </w:rPr>
              <w:t>3</w:t>
            </w:r>
          </w:p>
        </w:tc>
        <w:tc>
          <w:tcPr>
            <w:tcW w:w="7959" w:type="dxa"/>
          </w:tcPr>
          <w:p>
            <w:pPr>
              <w:jc w:val="center"/>
              <w:rPr>
                <w:rFonts w:eastAsia="仿宋_GB2312" w:cs="Times New Roman"/>
              </w:rPr>
            </w:pPr>
            <w:r>
              <w:rPr>
                <w:rFonts w:eastAsia="仿宋_GB2312" w:cs="Times New Roman"/>
                <w:bCs/>
              </w:rPr>
              <w:t>一种稀土离子激活的紫外激发富含红光成分的白光发射钨酸盐纳米荧光粉及其制备方法</w:t>
            </w:r>
            <w:r>
              <w:rPr>
                <w:rFonts w:eastAsia="仿宋_GB2312" w:cs="Times New Roman"/>
              </w:rPr>
              <w:t>,中国发明专利, ZL 2013 1 0326359.3, 2014-10-22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lang w:eastAsia="zh-Hans"/>
              </w:rPr>
            </w:pPr>
            <w:r>
              <w:rPr>
                <w:rFonts w:hint="eastAsia" w:ascii="仿宋_GB2312" w:hAnsi="宋体" w:eastAsia="仿宋_GB2312"/>
                <w:sz w:val="28"/>
                <w:szCs w:val="32"/>
                <w:lang w:eastAsia="zh-Hans"/>
              </w:rPr>
              <w:t>…</w:t>
            </w:r>
          </w:p>
        </w:tc>
        <w:tc>
          <w:tcPr>
            <w:tcW w:w="7959" w:type="dxa"/>
          </w:tcPr>
          <w:p>
            <w:pPr>
              <w:jc w:val="center"/>
              <w:rPr>
                <w:rFonts w:ascii="仿宋_GB2312" w:hAnsi="宋体" w:eastAsia="仿宋_GB2312"/>
                <w:sz w:val="28"/>
                <w:szCs w:val="32"/>
              </w:rPr>
            </w:pPr>
          </w:p>
        </w:tc>
      </w:tr>
    </w:tbl>
    <w:p>
      <w:pPr>
        <w:rPr>
          <w:rFonts w:ascii="宋体" w:hAnsi="宋体"/>
          <w:szCs w:val="32"/>
          <w:lang w:eastAsia="zh-Hans"/>
        </w:rPr>
      </w:pPr>
      <w:r>
        <w:rPr>
          <w:rFonts w:hint="eastAsia" w:ascii="宋体" w:hAnsi="宋体"/>
          <w:szCs w:val="32"/>
        </w:rPr>
        <w:t>注：</w:t>
      </w:r>
      <w:r>
        <w:rPr>
          <w:rFonts w:hint="eastAsia" w:ascii="宋体" w:hAnsi="宋体"/>
          <w:szCs w:val="32"/>
          <w:lang w:eastAsia="zh-Hans"/>
        </w:rPr>
        <w:t>限</w:t>
      </w:r>
      <w:r>
        <w:rPr>
          <w:rFonts w:ascii="宋体" w:hAnsi="宋体"/>
          <w:szCs w:val="32"/>
          <w:lang w:eastAsia="zh-Hans"/>
        </w:rPr>
        <w:t>5</w:t>
      </w:r>
      <w:r>
        <w:rPr>
          <w:rFonts w:hint="eastAsia" w:ascii="宋体" w:hAnsi="宋体"/>
          <w:szCs w:val="32"/>
          <w:lang w:eastAsia="zh-Hans"/>
        </w:rPr>
        <w:t>项。</w:t>
      </w:r>
    </w:p>
    <w:p>
      <w:pPr>
        <w:rPr>
          <w:rFonts w:ascii="宋体" w:hAnsi="宋体"/>
          <w:szCs w:val="32"/>
          <w:lang w:eastAsia="zh-Hans"/>
        </w:rPr>
      </w:pPr>
    </w:p>
    <w:p>
      <w:pPr>
        <w:rPr>
          <w:rFonts w:ascii="黑体" w:hAnsi="黑体" w:eastAsia="黑体"/>
          <w:sz w:val="32"/>
          <w:szCs w:val="32"/>
          <w:lang w:eastAsia="zh-Hans"/>
        </w:rPr>
      </w:pPr>
      <w:r>
        <w:rPr>
          <w:rFonts w:hint="eastAsia" w:ascii="黑体" w:hAnsi="黑体" w:eastAsia="黑体"/>
          <w:sz w:val="32"/>
          <w:szCs w:val="32"/>
          <w:lang w:eastAsia="zh-Hans"/>
        </w:rPr>
        <w:t>六</w:t>
      </w:r>
      <w:r>
        <w:rPr>
          <w:rFonts w:hint="eastAsia" w:ascii="黑体" w:hAnsi="黑体" w:eastAsia="黑体"/>
          <w:sz w:val="32"/>
          <w:szCs w:val="32"/>
        </w:rPr>
        <w:t>、</w:t>
      </w:r>
      <w:r>
        <w:rPr>
          <w:rFonts w:hint="eastAsia" w:ascii="黑体" w:hAnsi="黑体" w:eastAsia="黑体"/>
          <w:sz w:val="32"/>
          <w:szCs w:val="32"/>
          <w:lang w:eastAsia="zh-Hans"/>
        </w:rPr>
        <w:t>指导研究生科研或创新代表性成果</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7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序号</w:t>
            </w:r>
          </w:p>
        </w:tc>
        <w:tc>
          <w:tcPr>
            <w:tcW w:w="7959" w:type="dxa"/>
          </w:tcPr>
          <w:p>
            <w:pPr>
              <w:jc w:val="center"/>
              <w:rPr>
                <w:rFonts w:ascii="仿宋_GB2312" w:hAnsi="宋体" w:eastAsia="仿宋_GB2312"/>
                <w:sz w:val="28"/>
                <w:szCs w:val="32"/>
                <w:lang w:eastAsia="zh-Hans"/>
              </w:rPr>
            </w:pPr>
            <w:r>
              <w:rPr>
                <w:rFonts w:hint="eastAsia" w:ascii="仿宋_GB2312" w:hAnsi="宋体" w:eastAsia="仿宋_GB2312"/>
                <w:sz w:val="28"/>
                <w:szCs w:val="32"/>
                <w:lang w:eastAsia="zh-Hans"/>
              </w:rPr>
              <w:t>成果名称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eastAsia="仿宋_GB2312" w:cs="Times New Roman"/>
                <w:sz w:val="28"/>
                <w:szCs w:val="32"/>
              </w:rPr>
            </w:pPr>
            <w:r>
              <w:rPr>
                <w:rFonts w:eastAsia="仿宋_GB2312" w:cs="Times New Roman"/>
                <w:sz w:val="28"/>
                <w:szCs w:val="32"/>
              </w:rPr>
              <w:t>1</w:t>
            </w:r>
          </w:p>
        </w:tc>
        <w:tc>
          <w:tcPr>
            <w:tcW w:w="7959" w:type="dxa"/>
          </w:tcPr>
          <w:p>
            <w:pPr>
              <w:jc w:val="center"/>
              <w:rPr>
                <w:rFonts w:eastAsia="仿宋_GB2312" w:cs="Times New Roman"/>
              </w:rPr>
            </w:pPr>
            <w:r>
              <w:rPr>
                <w:rFonts w:eastAsia="仿宋_GB2312" w:cs="Times New Roman"/>
              </w:rPr>
              <w:t xml:space="preserve">Multi-color luminescence and anticounterfeiting application of upconversion nanoparticle, </w:t>
            </w:r>
            <w:r>
              <w:rPr>
                <w:rFonts w:eastAsia="仿宋_GB2312" w:cs="Times New Roman"/>
                <w:b/>
                <w:bCs/>
                <w:i/>
                <w:iCs/>
              </w:rPr>
              <w:t>RSC Adv.</w:t>
            </w:r>
            <w:r>
              <w:rPr>
                <w:rFonts w:eastAsia="仿宋_GB2312" w:cs="Times New Roman"/>
              </w:rPr>
              <w:t>, 2023, 13, 9273-9280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eastAsia="仿宋_GB2312" w:cs="Times New Roman"/>
                <w:sz w:val="28"/>
                <w:szCs w:val="32"/>
              </w:rPr>
            </w:pPr>
            <w:r>
              <w:rPr>
                <w:rFonts w:eastAsia="仿宋_GB2312" w:cs="Times New Roman"/>
                <w:sz w:val="28"/>
                <w:szCs w:val="32"/>
              </w:rPr>
              <w:t>2</w:t>
            </w:r>
          </w:p>
        </w:tc>
        <w:tc>
          <w:tcPr>
            <w:tcW w:w="7959" w:type="dxa"/>
          </w:tcPr>
          <w:p>
            <w:pPr>
              <w:jc w:val="center"/>
              <w:rPr>
                <w:rFonts w:eastAsia="仿宋_GB2312" w:cs="Times New Roman"/>
              </w:rPr>
            </w:pPr>
            <w:r>
              <w:rPr>
                <w:rFonts w:eastAsia="仿宋_GB2312" w:cs="Times New Roman"/>
              </w:rPr>
              <w:t>Designing stimuli-responsive upconversion nanoparticles based on an inner filter effect mimetic immunoassay for phenylketonuria accuracy diagnosis,</w:t>
            </w:r>
            <w:r>
              <w:rPr>
                <w:rFonts w:eastAsia="仿宋_GB2312" w:cs="Times New Roman"/>
                <w:b/>
                <w:bCs/>
                <w:i/>
                <w:iCs/>
              </w:rPr>
              <w:t xml:space="preserve">Colloids and Surfaces B: Biointerfaces, </w:t>
            </w:r>
            <w:r>
              <w:rPr>
                <w:rFonts w:eastAsia="仿宋_GB2312" w:cs="Times New Roman"/>
              </w:rPr>
              <w:t>2022,</w:t>
            </w:r>
            <w:r>
              <w:fldChar w:fldCharType="begin"/>
            </w:r>
            <w:r>
              <w:instrText xml:space="preserve"> HYPERLINK "https://www.sciencedirect.com/journal/colloids-and-surfaces-b-biointerfaces/vol/217/suppl/C" \o "Go to table of contents for this volume/issue" </w:instrText>
            </w:r>
            <w:r>
              <w:fldChar w:fldCharType="separate"/>
            </w:r>
            <w:r>
              <w:rPr>
                <w:rStyle w:val="9"/>
                <w:rFonts w:eastAsia="仿宋_GB2312" w:cs="Times New Roman"/>
              </w:rPr>
              <w:t xml:space="preserve"> 217</w:t>
            </w:r>
            <w:r>
              <w:rPr>
                <w:rStyle w:val="9"/>
                <w:rFonts w:eastAsia="仿宋_GB2312" w:cs="Times New Roman"/>
              </w:rPr>
              <w:fldChar w:fldCharType="end"/>
            </w:r>
            <w:r>
              <w:rPr>
                <w:rFonts w:eastAsia="仿宋_GB2312" w:cs="Times New Roman"/>
              </w:rPr>
              <w:t>, 112642.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eastAsia="仿宋_GB2312" w:cs="Times New Roman"/>
                <w:sz w:val="28"/>
                <w:szCs w:val="32"/>
              </w:rPr>
            </w:pPr>
            <w:r>
              <w:rPr>
                <w:rFonts w:eastAsia="仿宋_GB2312" w:cs="Times New Roman"/>
                <w:sz w:val="28"/>
                <w:szCs w:val="32"/>
              </w:rPr>
              <w:t>3</w:t>
            </w:r>
          </w:p>
        </w:tc>
        <w:tc>
          <w:tcPr>
            <w:tcW w:w="7959" w:type="dxa"/>
          </w:tcPr>
          <w:p>
            <w:pPr>
              <w:rPr>
                <w:rFonts w:eastAsia="仿宋_GB2312" w:cs="Times New Roman"/>
              </w:rPr>
            </w:pPr>
            <w:r>
              <w:rPr>
                <w:rFonts w:eastAsia="仿宋_GB2312" w:cs="Times New Roman"/>
              </w:rPr>
              <w:t>N</w:t>
            </w:r>
            <w:r>
              <w:rPr>
                <w:rFonts w:eastAsia="仿宋_GB2312" w:cs="Times New Roman"/>
                <w:vertAlign w:val="subscript"/>
              </w:rPr>
              <w:t>2</w:t>
            </w:r>
            <w:r>
              <w:rPr>
                <w:rFonts w:eastAsia="仿宋_GB2312" w:cs="Times New Roman"/>
              </w:rPr>
              <w:t xml:space="preserve"> plasma treatment TiO</w:t>
            </w:r>
            <w:r>
              <w:rPr>
                <w:rFonts w:eastAsia="仿宋_GB2312" w:cs="Times New Roman"/>
                <w:vertAlign w:val="subscript"/>
              </w:rPr>
              <w:t>2</w:t>
            </w:r>
            <w:r>
              <w:rPr>
                <w:rFonts w:eastAsia="仿宋_GB2312" w:cs="Times New Roman"/>
              </w:rPr>
              <w:t xml:space="preserve"> nanosheets for enhanced visible light-driven photocatalysis, </w:t>
            </w:r>
            <w:r>
              <w:rPr>
                <w:rFonts w:eastAsia="仿宋_GB2312" w:cs="Times New Roman"/>
                <w:b/>
                <w:bCs/>
                <w:i/>
                <w:iCs/>
              </w:rPr>
              <w:t>J. Alloys. Compd.</w:t>
            </w:r>
            <w:r>
              <w:rPr>
                <w:rFonts w:eastAsia="仿宋_GB2312" w:cs="Times New Roman"/>
              </w:rPr>
              <w:t>, 2021,881(10), 160509.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eastAsia="仿宋_GB2312" w:cs="Times New Roman"/>
                <w:sz w:val="28"/>
                <w:szCs w:val="32"/>
                <w:lang w:eastAsia="zh-Hans"/>
              </w:rPr>
            </w:pPr>
            <w:r>
              <w:rPr>
                <w:rFonts w:eastAsia="仿宋_GB2312" w:cs="Times New Roman"/>
                <w:sz w:val="28"/>
                <w:szCs w:val="32"/>
                <w:lang w:eastAsia="zh-Hans"/>
              </w:rPr>
              <w:t>4</w:t>
            </w:r>
          </w:p>
        </w:tc>
        <w:tc>
          <w:tcPr>
            <w:tcW w:w="7959" w:type="dxa"/>
          </w:tcPr>
          <w:p>
            <w:pPr>
              <w:jc w:val="center"/>
              <w:rPr>
                <w:rFonts w:eastAsia="仿宋_GB2312" w:cs="Times New Roman"/>
              </w:rPr>
            </w:pPr>
            <w:r>
              <w:rPr>
                <w:rFonts w:eastAsia="仿宋_GB2312" w:cs="Times New Roman"/>
              </w:rPr>
              <w:t>Detection of 2,4,6-trinitrophenol based on f-f transition of Eu</w:t>
            </w:r>
            <w:r>
              <w:rPr>
                <w:rFonts w:eastAsia="仿宋_GB2312" w:cs="Times New Roman"/>
                <w:vertAlign w:val="superscript"/>
              </w:rPr>
              <w:t>2+</w:t>
            </w:r>
            <w:r>
              <w:rPr>
                <w:rFonts w:eastAsia="仿宋_GB2312" w:cs="Times New Roman"/>
              </w:rPr>
              <w:t xml:space="preserve">, </w:t>
            </w:r>
            <w:r>
              <w:rPr>
                <w:rFonts w:eastAsia="仿宋_GB2312" w:cs="Times New Roman"/>
                <w:b/>
                <w:bCs/>
                <w:i/>
                <w:iCs/>
              </w:rPr>
              <w:t>J. Rare Earths</w:t>
            </w:r>
            <w:r>
              <w:rPr>
                <w:rFonts w:eastAsia="仿宋_GB2312" w:cs="Times New Roman"/>
              </w:rPr>
              <w:t>, 2021, 39(8), 952-958.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eastAsia="仿宋_GB2312" w:cs="Times New Roman"/>
                <w:sz w:val="28"/>
                <w:szCs w:val="32"/>
                <w:lang w:eastAsia="zh-Hans"/>
              </w:rPr>
            </w:pPr>
            <w:r>
              <w:rPr>
                <w:rFonts w:eastAsia="仿宋_GB2312" w:cs="Times New Roman"/>
                <w:sz w:val="28"/>
                <w:szCs w:val="32"/>
                <w:lang w:eastAsia="zh-Hans"/>
              </w:rPr>
              <w:t>5</w:t>
            </w:r>
          </w:p>
        </w:tc>
        <w:tc>
          <w:tcPr>
            <w:tcW w:w="7959" w:type="dxa"/>
          </w:tcPr>
          <w:p>
            <w:pPr>
              <w:rPr>
                <w:rFonts w:eastAsia="仿宋_GB2312" w:cs="Times New Roman"/>
              </w:rPr>
            </w:pPr>
            <w:r>
              <w:rPr>
                <w:rFonts w:eastAsia="仿宋_GB2312" w:cs="Times New Roman"/>
              </w:rPr>
              <w:t>PEI-capped KMgF</w:t>
            </w:r>
            <w:r>
              <w:rPr>
                <w:rFonts w:eastAsia="仿宋_GB2312" w:cs="Times New Roman"/>
                <w:vertAlign w:val="subscript"/>
              </w:rPr>
              <w:t>3</w:t>
            </w:r>
            <w:r>
              <w:rPr>
                <w:rFonts w:eastAsia="仿宋_GB2312" w:cs="Times New Roman"/>
              </w:rPr>
              <w:t>:Eu</w:t>
            </w:r>
            <w:r>
              <w:rPr>
                <w:rFonts w:eastAsia="仿宋_GB2312" w:cs="Times New Roman"/>
                <w:vertAlign w:val="superscript"/>
              </w:rPr>
              <w:t>2+</w:t>
            </w:r>
            <w:r>
              <w:rPr>
                <w:rFonts w:eastAsia="仿宋_GB2312" w:cs="Times New Roman"/>
              </w:rPr>
              <w:t xml:space="preserve"> nanoparticles for fluorescence detection of nitroaromatics in municipal wastewater, </w:t>
            </w:r>
            <w:r>
              <w:rPr>
                <w:rFonts w:eastAsia="仿宋_GB2312" w:cs="Times New Roman"/>
                <w:b/>
                <w:bCs/>
                <w:i/>
                <w:iCs/>
              </w:rPr>
              <w:t xml:space="preserve">Colloids and Surfaces B: Biointerfaces, </w:t>
            </w:r>
            <w:r>
              <w:rPr>
                <w:rFonts w:eastAsia="仿宋_GB2312" w:cs="Times New Roman"/>
              </w:rPr>
              <w:t>2021,197(1),111379.</w:t>
            </w:r>
          </w:p>
        </w:tc>
      </w:tr>
    </w:tbl>
    <w:p>
      <w:pPr>
        <w:rPr>
          <w:rFonts w:ascii="宋体" w:hAnsi="宋体"/>
          <w:szCs w:val="32"/>
          <w:lang w:eastAsia="zh-Hans"/>
        </w:rPr>
      </w:pPr>
      <w:r>
        <w:rPr>
          <w:rFonts w:hint="eastAsia" w:ascii="宋体" w:hAnsi="宋体"/>
          <w:szCs w:val="32"/>
        </w:rPr>
        <w:t>注：</w:t>
      </w:r>
      <w:r>
        <w:rPr>
          <w:rFonts w:hint="eastAsia" w:ascii="宋体" w:hAnsi="宋体"/>
          <w:szCs w:val="32"/>
          <w:lang w:eastAsia="zh-Hans"/>
        </w:rPr>
        <w:t>限</w:t>
      </w:r>
      <w:r>
        <w:rPr>
          <w:rFonts w:ascii="宋体" w:hAnsi="宋体"/>
          <w:szCs w:val="32"/>
          <w:lang w:eastAsia="zh-Hans"/>
        </w:rPr>
        <w:t>5</w:t>
      </w:r>
      <w:r>
        <w:rPr>
          <w:rFonts w:hint="eastAsia" w:ascii="宋体" w:hAnsi="宋体"/>
          <w:szCs w:val="32"/>
          <w:lang w:eastAsia="zh-Hans"/>
        </w:rPr>
        <w:t>项，研究生为第一或第二作者（导师第一作者）的科研或省级及以上创新成果。</w:t>
      </w:r>
    </w:p>
    <w:p>
      <w:pPr>
        <w:rPr>
          <w:rFonts w:ascii="宋体" w:hAnsi="宋体"/>
          <w:szCs w:val="32"/>
          <w:lang w:eastAsia="zh-Hans"/>
        </w:rPr>
      </w:pPr>
    </w:p>
    <w:p>
      <w:pPr>
        <w:rPr>
          <w:rFonts w:ascii="宋体" w:hAnsi="宋体"/>
          <w:szCs w:val="32"/>
          <w:lang w:eastAsia="zh-Hans"/>
        </w:rPr>
      </w:pPr>
    </w:p>
    <w:p>
      <w:pPr>
        <w:rPr>
          <w:rFonts w:ascii="宋体" w:hAnsi="宋体"/>
          <w:szCs w:val="32"/>
          <w:lang w:eastAsia="zh-Hans"/>
        </w:rPr>
      </w:pPr>
    </w:p>
    <w:p>
      <w:pPr>
        <w:rPr>
          <w:rFonts w:ascii="黑体" w:hAnsi="黑体" w:eastAsia="黑体"/>
          <w:sz w:val="32"/>
          <w:szCs w:val="32"/>
          <w:lang w:eastAsia="zh-Hans"/>
        </w:rPr>
      </w:pPr>
      <w:r>
        <w:rPr>
          <w:rFonts w:hint="eastAsia" w:ascii="黑体" w:hAnsi="黑体" w:eastAsia="黑体"/>
          <w:sz w:val="32"/>
          <w:szCs w:val="32"/>
          <w:lang w:eastAsia="zh-Hans"/>
        </w:rPr>
        <w:t>七</w:t>
      </w:r>
      <w:r>
        <w:rPr>
          <w:rFonts w:hint="eastAsia" w:ascii="黑体" w:hAnsi="黑体" w:eastAsia="黑体"/>
          <w:sz w:val="32"/>
          <w:szCs w:val="32"/>
        </w:rPr>
        <w:t>、</w:t>
      </w:r>
      <w:r>
        <w:rPr>
          <w:rFonts w:hint="eastAsia" w:ascii="黑体" w:hAnsi="黑体" w:eastAsia="黑体"/>
          <w:sz w:val="32"/>
          <w:szCs w:val="32"/>
          <w:lang w:eastAsia="zh-Hans"/>
        </w:rPr>
        <w:t>主要学术兼职及荣誉称号</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7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序号</w:t>
            </w:r>
          </w:p>
        </w:tc>
        <w:tc>
          <w:tcPr>
            <w:tcW w:w="7959" w:type="dxa"/>
          </w:tcPr>
          <w:p>
            <w:pPr>
              <w:jc w:val="center"/>
              <w:rPr>
                <w:rFonts w:ascii="仿宋_GB2312" w:hAnsi="宋体" w:eastAsia="仿宋_GB2312"/>
                <w:sz w:val="28"/>
                <w:szCs w:val="32"/>
                <w:lang w:eastAsia="zh-Hans"/>
              </w:rPr>
            </w:pPr>
            <w:r>
              <w:rPr>
                <w:rFonts w:hint="eastAsia" w:ascii="仿宋_GB2312" w:hAnsi="宋体" w:eastAsia="仿宋_GB2312"/>
                <w:sz w:val="28"/>
                <w:szCs w:val="32"/>
                <w:lang w:eastAsia="zh-Hans"/>
              </w:rPr>
              <w:t>学术兼职（荣誉称号）名称、批准（颁发）单位、时间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1</w:t>
            </w:r>
          </w:p>
        </w:tc>
        <w:tc>
          <w:tcPr>
            <w:tcW w:w="7959" w:type="dxa"/>
          </w:tcPr>
          <w:p>
            <w:pPr>
              <w:ind w:left="-64" w:leftChars="-97" w:hanging="140" w:hangingChars="67"/>
              <w:jc w:val="center"/>
              <w:rPr>
                <w:rFonts w:eastAsia="仿宋_GB2312" w:cs="Times New Roman"/>
              </w:rPr>
            </w:pPr>
            <w:r>
              <w:rPr>
                <w:rFonts w:eastAsia="仿宋_GB2312" w:cs="Times New Roman"/>
              </w:rPr>
              <w:t>辽宁省普通高等学校化工类专业教学指导委员会委员，辽宁省教育厅，2019年6月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2</w:t>
            </w:r>
          </w:p>
        </w:tc>
        <w:tc>
          <w:tcPr>
            <w:tcW w:w="7959" w:type="dxa"/>
          </w:tcPr>
          <w:p>
            <w:pPr>
              <w:jc w:val="center"/>
              <w:rPr>
                <w:rFonts w:hint="eastAsia" w:ascii="仿宋_GB2312" w:hAnsi="宋体" w:eastAsia="仿宋_GB2312"/>
                <w:sz w:val="28"/>
                <w:szCs w:val="32"/>
              </w:rPr>
            </w:pPr>
            <w:r>
              <w:rPr>
                <w:rFonts w:hint="eastAsia" w:eastAsia="仿宋_GB2312" w:cs="Times New Roman"/>
              </w:rPr>
              <w:t>中国稀土</w:t>
            </w:r>
            <w:r>
              <w:rPr>
                <w:rFonts w:eastAsia="仿宋_GB2312" w:cs="Times New Roman"/>
              </w:rPr>
              <w:t>学会第七届发光专业委员会委员，</w:t>
            </w:r>
            <w:r>
              <w:rPr>
                <w:rFonts w:hint="eastAsia" w:eastAsia="仿宋_GB2312" w:cs="Times New Roman"/>
              </w:rPr>
              <w:t>中国稀土</w:t>
            </w:r>
            <w:r>
              <w:rPr>
                <w:rFonts w:eastAsia="仿宋_GB2312" w:cs="Times New Roman"/>
              </w:rPr>
              <w:t>学会</w:t>
            </w:r>
            <w:r>
              <w:rPr>
                <w:rFonts w:hint="eastAsia" w:eastAsia="仿宋_GB2312" w:cs="Times New Roman"/>
              </w:rPr>
              <w:t>，2022年</w:t>
            </w:r>
            <w:r>
              <w:rPr>
                <w:rFonts w:eastAsia="仿宋_GB2312" w:cs="Times New Roman"/>
              </w:rPr>
              <w:t>12</w:t>
            </w:r>
            <w:r>
              <w:rPr>
                <w:rFonts w:hint="eastAsia" w:eastAsia="仿宋_GB2312" w:cs="Times New Roma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ascii="仿宋_GB2312" w:hAnsi="宋体" w:eastAsia="仿宋_GB2312"/>
                <w:sz w:val="28"/>
                <w:szCs w:val="32"/>
              </w:rPr>
              <w:t>3</w:t>
            </w:r>
          </w:p>
        </w:tc>
        <w:tc>
          <w:tcPr>
            <w:tcW w:w="7959" w:type="dxa"/>
          </w:tcPr>
          <w:p>
            <w:pPr>
              <w:ind w:firstLine="78" w:firstLineChars="28"/>
              <w:jc w:val="center"/>
              <w:rPr>
                <w:rFonts w:ascii="仿宋_GB2312" w:hAnsi="宋体"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w:t>
            </w:r>
          </w:p>
        </w:tc>
        <w:tc>
          <w:tcPr>
            <w:tcW w:w="7959" w:type="dxa"/>
          </w:tcPr>
          <w:p>
            <w:pPr>
              <w:jc w:val="center"/>
              <w:rPr>
                <w:rFonts w:ascii="仿宋_GB2312" w:hAnsi="宋体" w:eastAsia="仿宋_GB2312"/>
                <w:sz w:val="28"/>
                <w:szCs w:val="32"/>
              </w:rPr>
            </w:pPr>
          </w:p>
        </w:tc>
      </w:tr>
    </w:tbl>
    <w:p>
      <w:pPr>
        <w:rPr>
          <w:rFonts w:ascii="宋体" w:hAnsi="宋体"/>
          <w:szCs w:val="32"/>
          <w:lang w:eastAsia="zh-Hans"/>
        </w:rPr>
      </w:pPr>
      <w:r>
        <w:rPr>
          <w:rFonts w:hint="eastAsia" w:ascii="宋体" w:hAnsi="宋体"/>
          <w:szCs w:val="32"/>
        </w:rPr>
        <w:t>注：</w:t>
      </w:r>
      <w:r>
        <w:rPr>
          <w:rFonts w:hint="eastAsia" w:ascii="宋体" w:hAnsi="宋体"/>
          <w:szCs w:val="32"/>
          <w:lang w:eastAsia="zh-Hans"/>
        </w:rPr>
        <w:t>限</w:t>
      </w:r>
      <w:r>
        <w:rPr>
          <w:rFonts w:ascii="宋体" w:hAnsi="宋体"/>
          <w:szCs w:val="32"/>
          <w:lang w:eastAsia="zh-Hans"/>
        </w:rPr>
        <w:t>5</w:t>
      </w:r>
      <w:r>
        <w:rPr>
          <w:rFonts w:hint="eastAsia" w:ascii="宋体" w:hAnsi="宋体"/>
          <w:szCs w:val="32"/>
          <w:lang w:eastAsia="zh-Hans"/>
        </w:rPr>
        <w:t>项。</w:t>
      </w:r>
    </w:p>
    <w:p>
      <w:pPr>
        <w:rPr>
          <w:rFonts w:ascii="宋体" w:hAnsi="宋体"/>
          <w:szCs w:val="32"/>
          <w:lang w:eastAsia="zh-Hans"/>
        </w:rPr>
      </w:pPr>
    </w:p>
    <w:p>
      <w:pPr>
        <w:jc w:val="both"/>
        <w:rPr>
          <w:rFonts w:ascii="仿宋_GB2312" w:hAnsi="宋体" w:eastAsia="仿宋_GB2312"/>
          <w:b/>
          <w:bCs/>
          <w:color w:val="FF0000"/>
          <w:szCs w:val="22"/>
        </w:rPr>
      </w:pPr>
    </w:p>
    <w:sectPr>
      <w:footerReference r:id="rId3" w:type="default"/>
      <w:pgSz w:w="11906" w:h="16838"/>
      <w:pgMar w:top="1417"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11"/>
      </w:rPr>
    </w:pPr>
    <w:r>
      <w:rPr>
        <w:rFonts w:hint="eastAsia" w:ascii="宋体" w:hAnsi="宋体"/>
        <w:sz w:val="20"/>
        <w:szCs w:val="32"/>
      </w:rPr>
      <w:t>研究生</w:t>
    </w:r>
    <w:r>
      <w:rPr>
        <w:rFonts w:hint="eastAsia" w:ascii="宋体" w:hAnsi="宋体"/>
        <w:sz w:val="20"/>
        <w:szCs w:val="32"/>
        <w:lang w:eastAsia="zh-Hans"/>
      </w:rPr>
      <w:t>院</w:t>
    </w:r>
    <w:r>
      <w:rPr>
        <w:rFonts w:hint="eastAsia" w:ascii="宋体" w:hAnsi="宋体"/>
        <w:sz w:val="20"/>
        <w:szCs w:val="32"/>
      </w:rPr>
      <w:t>制表（20</w:t>
    </w:r>
    <w:r>
      <w:rPr>
        <w:rFonts w:ascii="宋体" w:hAnsi="宋体"/>
        <w:sz w:val="20"/>
        <w:szCs w:val="32"/>
      </w:rPr>
      <w:t>23</w:t>
    </w:r>
    <w:r>
      <w:rPr>
        <w:rFonts w:hint="eastAsia" w:ascii="宋体" w:hAnsi="宋体"/>
        <w:sz w:val="20"/>
        <w:szCs w:val="32"/>
      </w:rPr>
      <w:t>年</w:t>
    </w:r>
    <w:r>
      <w:rPr>
        <w:rFonts w:ascii="宋体" w:hAnsi="宋体"/>
        <w:sz w:val="20"/>
        <w:szCs w:val="32"/>
      </w:rPr>
      <w:t>7</w:t>
    </w:r>
    <w:r>
      <w:rPr>
        <w:rFonts w:hint="eastAsia" w:ascii="宋体" w:hAnsi="宋体"/>
        <w:sz w:val="20"/>
        <w:szCs w:val="32"/>
      </w:rPr>
      <w:t>月版）</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JhZGFmNWViMmY1OTdmZDY3YTk0YmMwMzFlZDk1M2UifQ=="/>
  </w:docVars>
  <w:rsids>
    <w:rsidRoot w:val="00F3286F"/>
    <w:rsid w:val="00044EFC"/>
    <w:rsid w:val="00087FAC"/>
    <w:rsid w:val="000A0BFC"/>
    <w:rsid w:val="001442A5"/>
    <w:rsid w:val="001764B1"/>
    <w:rsid w:val="002155E1"/>
    <w:rsid w:val="00264794"/>
    <w:rsid w:val="002E1885"/>
    <w:rsid w:val="002E5CBF"/>
    <w:rsid w:val="00306705"/>
    <w:rsid w:val="00334586"/>
    <w:rsid w:val="0035145D"/>
    <w:rsid w:val="00367D5F"/>
    <w:rsid w:val="00373CFE"/>
    <w:rsid w:val="0037710F"/>
    <w:rsid w:val="0044317E"/>
    <w:rsid w:val="00456DF1"/>
    <w:rsid w:val="00481C13"/>
    <w:rsid w:val="004824A7"/>
    <w:rsid w:val="004D1A17"/>
    <w:rsid w:val="005818A2"/>
    <w:rsid w:val="005965F8"/>
    <w:rsid w:val="005A4985"/>
    <w:rsid w:val="005F442A"/>
    <w:rsid w:val="00642CC9"/>
    <w:rsid w:val="006A07E5"/>
    <w:rsid w:val="006A5081"/>
    <w:rsid w:val="006D1913"/>
    <w:rsid w:val="007014DD"/>
    <w:rsid w:val="007105C5"/>
    <w:rsid w:val="007A5F8A"/>
    <w:rsid w:val="0084318D"/>
    <w:rsid w:val="0092020E"/>
    <w:rsid w:val="00935F6C"/>
    <w:rsid w:val="009570B5"/>
    <w:rsid w:val="00972562"/>
    <w:rsid w:val="00981653"/>
    <w:rsid w:val="009974FA"/>
    <w:rsid w:val="009D67A1"/>
    <w:rsid w:val="009E36B9"/>
    <w:rsid w:val="00A74C3D"/>
    <w:rsid w:val="00A84351"/>
    <w:rsid w:val="00AB2280"/>
    <w:rsid w:val="00AF6B2F"/>
    <w:rsid w:val="00B56298"/>
    <w:rsid w:val="00B95206"/>
    <w:rsid w:val="00CD3ED8"/>
    <w:rsid w:val="00CE0467"/>
    <w:rsid w:val="00CE366E"/>
    <w:rsid w:val="00CF7743"/>
    <w:rsid w:val="00D5500F"/>
    <w:rsid w:val="00DB704B"/>
    <w:rsid w:val="00E71D21"/>
    <w:rsid w:val="00EC08AF"/>
    <w:rsid w:val="00F3286F"/>
    <w:rsid w:val="00F35217"/>
    <w:rsid w:val="00F50BDE"/>
    <w:rsid w:val="00F71F45"/>
    <w:rsid w:val="00FA14D8"/>
    <w:rsid w:val="00FA3B35"/>
    <w:rsid w:val="17BF5317"/>
    <w:rsid w:val="25D6E73C"/>
    <w:rsid w:val="30210021"/>
    <w:rsid w:val="32B792AB"/>
    <w:rsid w:val="42E4135B"/>
    <w:rsid w:val="5FC682DC"/>
    <w:rsid w:val="5FE450D0"/>
    <w:rsid w:val="6DAFB5B0"/>
    <w:rsid w:val="6EEE4BC4"/>
    <w:rsid w:val="7BAD9A5C"/>
    <w:rsid w:val="7C75F87F"/>
    <w:rsid w:val="7F7FF078"/>
    <w:rsid w:val="7FAF5803"/>
    <w:rsid w:val="7FF95974"/>
    <w:rsid w:val="9BDA3ABE"/>
    <w:rsid w:val="BBF64F91"/>
    <w:rsid w:val="F77F043B"/>
    <w:rsid w:val="FAFCBC22"/>
    <w:rsid w:val="FFE52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heme="minorBidi"/>
      <w:kern w:val="2"/>
      <w:sz w:val="21"/>
      <w:szCs w:val="21"/>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8">
    <w:name w:val="Default Paragraph Font"/>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uiPriority w:val="99"/>
    <w:rPr>
      <w:color w:val="0563C1"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character" w:customStyle="1" w:styleId="11">
    <w:name w:val="页眉 Char"/>
    <w:basedOn w:val="8"/>
    <w:link w:val="5"/>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uiPriority w:val="99"/>
    <w:rPr>
      <w:sz w:val="18"/>
      <w:szCs w:val="18"/>
    </w:rPr>
  </w:style>
  <w:style w:type="character" w:customStyle="1" w:styleId="14">
    <w:name w:val="标题 1 Char"/>
    <w:basedOn w:val="8"/>
    <w:link w:val="2"/>
    <w:uiPriority w:val="9"/>
    <w:rPr>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1761</Words>
  <Characters>3316</Characters>
  <Lines>28</Lines>
  <Paragraphs>8</Paragraphs>
  <TotalTime>97</TotalTime>
  <ScaleCrop>false</ScaleCrop>
  <LinksUpToDate>false</LinksUpToDate>
  <CharactersWithSpaces>3546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2023-06-30T22:55:00Z</dcterms:created>
  <dc:creator>马斌</dc:creator>
  <cp:lastModifiedBy>Administrator</cp:lastModifiedBy>
  <cp:lastPrinted>2018-09-21T10:22:00Z</cp:lastPrinted>
  <dcterms:modified xsi:type="dcterms:W3CDTF">2023-07-11T02:46:51Z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C88CF22D3E32095798359D64271BEC88_43</vt:lpwstr>
  </property>
</Properties>
</file>