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5" w:rsidRPr="00211C6B" w:rsidRDefault="00921C95" w:rsidP="00921C95">
      <w:pPr>
        <w:jc w:val="center"/>
        <w:rPr>
          <w:rFonts w:ascii="黑体" w:eastAsia="黑体" w:hint="eastAsia"/>
          <w:b/>
          <w:color w:val="000000"/>
          <w:spacing w:val="13"/>
          <w:sz w:val="32"/>
          <w:szCs w:val="32"/>
          <w:u w:val="double"/>
        </w:rPr>
      </w:pPr>
      <w:r w:rsidRPr="00211C6B">
        <w:rPr>
          <w:rFonts w:ascii="黑体" w:eastAsia="黑体" w:hint="eastAsia"/>
          <w:b/>
          <w:color w:val="000000"/>
          <w:spacing w:val="13"/>
          <w:sz w:val="32"/>
          <w:szCs w:val="32"/>
          <w:u w:val="double"/>
        </w:rPr>
        <w:t>大连民族</w:t>
      </w:r>
      <w:r>
        <w:rPr>
          <w:rFonts w:ascii="黑体" w:eastAsia="黑体" w:hint="eastAsia"/>
          <w:b/>
          <w:color w:val="000000"/>
          <w:spacing w:val="13"/>
          <w:sz w:val="32"/>
          <w:szCs w:val="32"/>
          <w:u w:val="double"/>
        </w:rPr>
        <w:t>大学</w:t>
      </w:r>
      <w:r w:rsidRPr="00211C6B">
        <w:rPr>
          <w:rFonts w:ascii="黑体" w:eastAsia="黑体" w:hint="eastAsia"/>
          <w:b/>
          <w:color w:val="000000"/>
          <w:spacing w:val="13"/>
          <w:sz w:val="32"/>
          <w:szCs w:val="32"/>
          <w:u w:val="double"/>
        </w:rPr>
        <w:t>治安综合治理工作考评打分表</w:t>
      </w:r>
      <w:r>
        <w:rPr>
          <w:rFonts w:ascii="黑体" w:eastAsia="黑体" w:hint="eastAsia"/>
          <w:b/>
          <w:color w:val="000000"/>
          <w:spacing w:val="13"/>
          <w:sz w:val="32"/>
          <w:szCs w:val="32"/>
          <w:u w:val="double"/>
        </w:rPr>
        <w:t xml:space="preserve"> </w:t>
      </w:r>
    </w:p>
    <w:p w:rsidR="00921C95" w:rsidRPr="00C422B5" w:rsidRDefault="00921C95" w:rsidP="00921C95">
      <w:pPr>
        <w:rPr>
          <w:rFonts w:ascii="仿宋_GB2312" w:eastAsia="仿宋_GB2312" w:hint="eastAsia"/>
          <w:color w:val="000000"/>
          <w:spacing w:val="13"/>
          <w:sz w:val="28"/>
          <w:szCs w:val="20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548"/>
        <w:gridCol w:w="4472"/>
        <w:gridCol w:w="3138"/>
        <w:gridCol w:w="1141"/>
      </w:tblGrid>
      <w:tr w:rsidR="00921C95" w:rsidRPr="00C422B5" w:rsidTr="00921C9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75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项目</w:t>
            </w:r>
          </w:p>
        </w:tc>
        <w:tc>
          <w:tcPr>
            <w:tcW w:w="548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序</w:t>
            </w:r>
          </w:p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号</w:t>
            </w:r>
          </w:p>
        </w:tc>
        <w:tc>
          <w:tcPr>
            <w:tcW w:w="4472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工作指标考评内容</w:t>
            </w:r>
          </w:p>
        </w:tc>
        <w:tc>
          <w:tcPr>
            <w:tcW w:w="3138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减分值</w:t>
            </w:r>
          </w:p>
        </w:tc>
        <w:tc>
          <w:tcPr>
            <w:tcW w:w="1141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自评得分</w:t>
            </w:r>
          </w:p>
        </w:tc>
      </w:tr>
      <w:tr w:rsidR="00921C95" w:rsidRPr="00C422B5" w:rsidTr="00921C95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75" w:type="dxa"/>
            <w:vMerge w:val="restart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组织领导</w:t>
            </w:r>
          </w:p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</w:p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20</w:t>
            </w:r>
            <w:r w:rsidRPr="00211C6B"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  <w:r w:rsidRPr="00211C6B">
              <w:rPr>
                <w:rFonts w:hint="eastAsia"/>
              </w:rPr>
              <w:t>1</w:t>
            </w:r>
          </w:p>
        </w:tc>
        <w:tc>
          <w:tcPr>
            <w:tcW w:w="4472" w:type="dxa"/>
            <w:vAlign w:val="center"/>
          </w:tcPr>
          <w:p w:rsidR="00921C95" w:rsidRPr="00211C6B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 w:rsidRPr="00211C6B">
              <w:rPr>
                <w:rFonts w:hint="eastAsia"/>
              </w:rPr>
              <w:t>领导重视治安综合治理工作（包括治安、消防、维护</w:t>
            </w:r>
            <w:r>
              <w:rPr>
                <w:rFonts w:hint="eastAsia"/>
              </w:rPr>
              <w:t>单位</w:t>
            </w:r>
            <w:r w:rsidRPr="00211C6B">
              <w:rPr>
                <w:rFonts w:hint="eastAsia"/>
              </w:rPr>
              <w:t>稳定等项工作），确立主要领导为第一责任人（</w:t>
            </w:r>
            <w:r w:rsidRPr="00211C6B">
              <w:rPr>
                <w:rFonts w:hint="eastAsia"/>
              </w:rPr>
              <w:t>4</w:t>
            </w:r>
            <w:r w:rsidRPr="00211C6B"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Pr="00211C6B" w:rsidRDefault="00921C95" w:rsidP="00454856">
            <w:pPr>
              <w:rPr>
                <w:rFonts w:hint="eastAsia"/>
              </w:rPr>
            </w:pPr>
            <w:r w:rsidRPr="00211C6B">
              <w:rPr>
                <w:rFonts w:hint="eastAsia"/>
              </w:rPr>
              <w:t>未纳入本单位年度工作计划及没有规定第一责任人的减</w:t>
            </w:r>
            <w:r w:rsidRPr="00211C6B">
              <w:rPr>
                <w:rFonts w:hint="eastAsia"/>
              </w:rPr>
              <w:t>4</w:t>
            </w:r>
            <w:r w:rsidRPr="00211C6B"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Pr="00211C6B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建立健全本部门综合治理领导小组，综治工作有领导分管，有兼职老师负责，各项措施落实，综治会议每季度不少于一次（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没有成立领导小组、无兼职老师负责的减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分，会议</w:t>
            </w:r>
            <w:proofErr w:type="gramStart"/>
            <w:r>
              <w:rPr>
                <w:rFonts w:hint="eastAsia"/>
              </w:rPr>
              <w:t>少研究</w:t>
            </w:r>
            <w:proofErr w:type="gramEnd"/>
            <w:r>
              <w:rPr>
                <w:rFonts w:hint="eastAsia"/>
              </w:rPr>
              <w:t>一次减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综合治理工作年初有安排、有部署，半年、年终有检查有总结（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缺一项的减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认真落实治安综合治理工作责任制（包括防火、防盗安全责任制，维护学院稳定责任制），重要场所的管理逐级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责任状，责任到岗，各种手续完备（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重要场所没有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责任状减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分，出入库登记及各种手续不全减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制定有健全的治安、防火、防盗等安全规章制度（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每少一项制度减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75" w:type="dxa"/>
            <w:vMerge w:val="restart"/>
            <w:vAlign w:val="center"/>
          </w:tcPr>
          <w:p w:rsidR="00921C95" w:rsidRDefault="00921C95" w:rsidP="0045485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重点整治</w:t>
            </w:r>
          </w:p>
          <w:p w:rsidR="00921C95" w:rsidRDefault="00921C95" w:rsidP="00454856">
            <w:pPr>
              <w:pStyle w:val="a3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针对突出的治安问题（如酗酒打架、丢失、被盗、影响学校稳定问题等）适时开展切实可行的集中整顿，效果明显，无连续发生问题（间隔一个月）（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有问题不整顿减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分，连续发生问题一起减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分，丢失被盗属本人责任每次减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无重大刑事案件和重大治安灾害事故发生。严格控制刑事案件、治安案件、治安事件的发生（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超责任状指标每发生刑事案件一起减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分、治安案件一起减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分、治安事件一起减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努力遏止“黄、赌、毒”等社会丑恶现象，效果明显（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发现有“黄、赌、毒”问题一起减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重点部门、部位经常检查，对安全隐患整改认真、及时，保持“物防”设施完好（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发现安全隐患一次减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分，不按时整改减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严格遵守校规校纪（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违纪者每人次减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分、不服从管理者每人次减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475" w:type="dxa"/>
            <w:vMerge w:val="restart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创建工作与基础建设</w:t>
            </w:r>
          </w:p>
          <w:p w:rsidR="00921C95" w:rsidRDefault="00921C95" w:rsidP="00454856">
            <w:pPr>
              <w:jc w:val="center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结合创建“安全文明校园”活动，积极开展本部门内部安全创建活动，创建工作有方案、有总结。有条件的部门应有一定的资金投入（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无方案、总结减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分、方案、总结不认真的减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472" w:type="dxa"/>
            <w:vAlign w:val="center"/>
          </w:tcPr>
          <w:p w:rsidR="00921C95" w:rsidRPr="00D45D79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对罢课、罢餐、群体上访等群体事件信息准确、有预案，发现苗头能采取措施解决在基层，未造成影响和后果（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未造成后果的群体事件减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单位内部矛盾调解工作落实，不积压、不上交，解决矛盾纠纷及时（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解决矛盾不及时，造成一定影响的减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治安综合治理工作档案建设规范（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档案建设不规范减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重视情报信息工作，单位内部设有综合信息员，每月报告信息，重要信息随时报告（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重要信息报告不及时减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475" w:type="dxa"/>
            <w:vMerge w:val="restart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重点人口管理</w:t>
            </w:r>
          </w:p>
          <w:p w:rsidR="00921C95" w:rsidRDefault="00921C95" w:rsidP="00454856">
            <w:pPr>
              <w:jc w:val="center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无“法轮功”、“实际神”等邪教和有害气功习练者；对师生员工的落后层，要及时有针对性的做思想工作，采取措施妥善处理，保持校园稳定；做好刑释分子帮教工作（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措施落实不力，发生问题减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:rsidR="00921C95" w:rsidRDefault="00921C95" w:rsidP="00454856">
            <w:pPr>
              <w:rPr>
                <w:rFonts w:hint="eastAsia"/>
              </w:rPr>
            </w:pP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外来人口由佣工单位负责管理。做到制度健全，身份证、暂住证等手续完备，并到保卫处备案，违法犯罪率控制在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‰以内。（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犯罪率超标减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分，证件不全每人次减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75" w:type="dxa"/>
            <w:vMerge w:val="restart"/>
            <w:vAlign w:val="center"/>
          </w:tcPr>
          <w:p w:rsidR="00921C95" w:rsidRDefault="00921C95" w:rsidP="00454856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普法宣传和安全防范</w:t>
            </w:r>
          </w:p>
          <w:p w:rsidR="00921C95" w:rsidRDefault="00921C95" w:rsidP="00454856">
            <w:pPr>
              <w:spacing w:line="220" w:lineRule="exact"/>
              <w:jc w:val="center"/>
              <w:rPr>
                <w:rFonts w:hint="eastAsia"/>
              </w:rPr>
            </w:pPr>
          </w:p>
          <w:p w:rsidR="00921C95" w:rsidRDefault="00921C95" w:rsidP="00454856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普法教育有主要领导抓，有计划，效果明显</w:t>
            </w:r>
          </w:p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没有</w:t>
            </w:r>
            <w:proofErr w:type="gramStart"/>
            <w:r>
              <w:rPr>
                <w:rFonts w:hint="eastAsia"/>
              </w:rPr>
              <w:t>领导抓减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proofErr w:type="gramEnd"/>
            <w:r>
              <w:rPr>
                <w:rFonts w:hint="eastAsia"/>
              </w:rPr>
              <w:t>，无计划减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1649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治安综合治理宣传工作有声势、有力度。全年大的“防火、防盗、防抢、防破坏、防灾害事故”安全防范教育不少于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次；每季度利用板报、广播稿等形式开展经常性的宣传教育不少于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大的安全防范教育少一次减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分，经常性的宣传教育少一次减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积极参加学校组织的各项综合治理活动；按时按要求参加有关会议（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参加活动不积极或无故不参加会议减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75" w:type="dxa"/>
            <w:vMerge w:val="restart"/>
            <w:vAlign w:val="center"/>
          </w:tcPr>
          <w:p w:rsidR="00921C95" w:rsidRDefault="00921C95" w:rsidP="0045485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消防具体工作</w:t>
            </w:r>
          </w:p>
          <w:p w:rsidR="00921C95" w:rsidRDefault="00921C95" w:rsidP="00454856">
            <w:pPr>
              <w:pStyle w:val="a3"/>
              <w:rPr>
                <w:rFonts w:hint="eastAsia"/>
              </w:rPr>
            </w:pPr>
          </w:p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建立健全义务消防组织，认真执行</w:t>
            </w:r>
            <w:proofErr w:type="gramStart"/>
            <w:r>
              <w:rPr>
                <w:rFonts w:hint="eastAsia"/>
              </w:rPr>
              <w:t>学校消防</w:t>
            </w:r>
            <w:proofErr w:type="gramEnd"/>
            <w:r>
              <w:rPr>
                <w:rFonts w:hint="eastAsia"/>
              </w:rPr>
              <w:t>管理规定，建立健全消防安全制度和岗位安全操作规程，制定灭火和应急疏散方案，积极开展使用消防设施、器材技能训练，了解掌握火灾中逃生常识，提高自防自救能力（达到“三懂”、“三会”，即：懂得本岗位生产过程中的火灾危险性，懂得火灾预防措施，懂得扑救火灾的方法；会报警，会使用消防器材，会扑救初期火灾）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没有消防组织的减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分，防火制度和岗位操作规程不全的减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</w:t>
            </w:r>
          </w:p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没有灭火和应急疏散方案的减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分，不会使用消防器材的每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分，不能基本回答火灾逃生常识的每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落实防火责任制，责任到人（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责任不明确的减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75" w:type="dxa"/>
            <w:vMerge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548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472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各单位须妥善保管自己的消防器材，如有丢失或损坏应及时报告（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</w:tc>
        <w:tc>
          <w:tcPr>
            <w:tcW w:w="3138" w:type="dxa"/>
            <w:vAlign w:val="center"/>
          </w:tcPr>
          <w:p w:rsidR="00921C95" w:rsidRDefault="00921C95" w:rsidP="00454856">
            <w:pPr>
              <w:rPr>
                <w:rFonts w:hint="eastAsia"/>
              </w:rPr>
            </w:pPr>
            <w:r>
              <w:rPr>
                <w:rFonts w:hint="eastAsia"/>
              </w:rPr>
              <w:t>每丢失一件消防器材减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1141" w:type="dxa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495" w:type="dxa"/>
            <w:gridSpan w:val="3"/>
            <w:vAlign w:val="center"/>
          </w:tcPr>
          <w:p w:rsidR="00921C95" w:rsidRDefault="00921C95" w:rsidP="00921C95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得</w:t>
            </w:r>
            <w:r w:rsidRPr="00E1144E">
              <w:rPr>
                <w:rFonts w:hint="eastAsia"/>
                <w:b/>
              </w:rPr>
              <w:t>分</w:t>
            </w:r>
          </w:p>
        </w:tc>
        <w:tc>
          <w:tcPr>
            <w:tcW w:w="4279" w:type="dxa"/>
            <w:gridSpan w:val="2"/>
            <w:vAlign w:val="center"/>
          </w:tcPr>
          <w:p w:rsidR="00921C95" w:rsidRDefault="00921C95" w:rsidP="00921C95">
            <w:pPr>
              <w:ind w:left="72"/>
              <w:jc w:val="center"/>
              <w:rPr>
                <w:rFonts w:hint="eastAsia"/>
              </w:rPr>
            </w:pPr>
          </w:p>
        </w:tc>
      </w:tr>
      <w:tr w:rsidR="00921C95" w:rsidTr="00921C9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5495" w:type="dxa"/>
            <w:gridSpan w:val="3"/>
            <w:vAlign w:val="center"/>
          </w:tcPr>
          <w:p w:rsidR="00921C95" w:rsidRDefault="00921C95" w:rsidP="00921C95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推荐</w:t>
            </w:r>
            <w:r w:rsidR="00D020EF">
              <w:rPr>
                <w:rFonts w:hint="eastAsia"/>
                <w:b/>
              </w:rPr>
              <w:t>部门</w:t>
            </w:r>
            <w:r>
              <w:rPr>
                <w:rFonts w:hint="eastAsia"/>
                <w:b/>
              </w:rPr>
              <w:t>治安综合治理先进个人</w:t>
            </w:r>
          </w:p>
        </w:tc>
        <w:tc>
          <w:tcPr>
            <w:tcW w:w="4279" w:type="dxa"/>
            <w:gridSpan w:val="2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  <w:r w:rsidRPr="005C08C5">
              <w:rPr>
                <w:rFonts w:hint="eastAsia"/>
                <w:b/>
                <w:sz w:val="28"/>
                <w:szCs w:val="28"/>
              </w:rPr>
              <w:t>单位负责人签章</w:t>
            </w:r>
          </w:p>
        </w:tc>
      </w:tr>
      <w:tr w:rsidR="00921C95" w:rsidTr="00D020EF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5495" w:type="dxa"/>
            <w:gridSpan w:val="3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  <w:tc>
          <w:tcPr>
            <w:tcW w:w="4279" w:type="dxa"/>
            <w:gridSpan w:val="2"/>
            <w:vAlign w:val="center"/>
          </w:tcPr>
          <w:p w:rsidR="00921C95" w:rsidRDefault="00921C95" w:rsidP="00454856">
            <w:pPr>
              <w:jc w:val="center"/>
              <w:rPr>
                <w:rFonts w:hint="eastAsia"/>
              </w:rPr>
            </w:pPr>
          </w:p>
        </w:tc>
      </w:tr>
    </w:tbl>
    <w:p w:rsidR="0076066D" w:rsidRPr="00921C95" w:rsidRDefault="0076066D" w:rsidP="00921C95"/>
    <w:sectPr w:rsidR="0076066D" w:rsidRPr="00921C95" w:rsidSect="00921C95">
      <w:pgSz w:w="12240" w:h="15840"/>
      <w:pgMar w:top="1134" w:right="1418" w:bottom="851" w:left="1418" w:header="720" w:footer="720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C95"/>
    <w:rsid w:val="00192645"/>
    <w:rsid w:val="003104EB"/>
    <w:rsid w:val="006B340D"/>
    <w:rsid w:val="0076066D"/>
    <w:rsid w:val="00921C95"/>
    <w:rsid w:val="00B23350"/>
    <w:rsid w:val="00D0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21C95"/>
    <w:pPr>
      <w:jc w:val="center"/>
    </w:pPr>
  </w:style>
  <w:style w:type="character" w:customStyle="1" w:styleId="Char">
    <w:name w:val="正文文本 Char"/>
    <w:basedOn w:val="a0"/>
    <w:link w:val="a3"/>
    <w:rsid w:val="00921C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294</Words>
  <Characters>1676</Characters>
  <Application>Microsoft Office Word</Application>
  <DocSecurity>0</DocSecurity>
  <Lines>13</Lines>
  <Paragraphs>3</Paragraphs>
  <ScaleCrop>false</ScaleCrop>
  <Company>Lenovo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2015-12-02T06:44:00Z</dcterms:created>
  <dcterms:modified xsi:type="dcterms:W3CDTF">2015-12-02T07:02:00Z</dcterms:modified>
</cp:coreProperties>
</file>